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7" w:rsidRDefault="00C14FB7" w:rsidP="00C14F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Klasa II i III </w:t>
      </w:r>
      <w:proofErr w:type="spellStart"/>
      <w:r>
        <w:rPr>
          <w:b/>
          <w:sz w:val="40"/>
          <w:szCs w:val="40"/>
        </w:rPr>
        <w:t>bra</w:t>
      </w:r>
      <w:proofErr w:type="spellEnd"/>
    </w:p>
    <w:p w:rsidR="00C14FB7" w:rsidRDefault="00C14FB7" w:rsidP="00C14FB7">
      <w:r>
        <w:t>29</w:t>
      </w:r>
      <w:r>
        <w:t>. 11. 2021 r.</w:t>
      </w:r>
    </w:p>
    <w:p w:rsidR="00C14FB7" w:rsidRDefault="00C14FB7" w:rsidP="00C14F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II </w:t>
      </w:r>
      <w:proofErr w:type="spellStart"/>
      <w:r>
        <w:rPr>
          <w:b/>
          <w:sz w:val="32"/>
          <w:szCs w:val="32"/>
        </w:rPr>
        <w:t>bra</w:t>
      </w:r>
      <w:proofErr w:type="spellEnd"/>
    </w:p>
    <w:p w:rsidR="00C14FB7" w:rsidRDefault="00C14FB7" w:rsidP="00C14FB7">
      <w:pPr>
        <w:rPr>
          <w:b/>
        </w:rPr>
      </w:pPr>
      <w:r>
        <w:rPr>
          <w:b/>
        </w:rPr>
        <w:t>Temat – Obróbka wstępna i cieplna  grzybów.</w:t>
      </w:r>
    </w:p>
    <w:p w:rsidR="00C14FB7" w:rsidRDefault="00C14FB7" w:rsidP="00C14FB7">
      <w:r>
        <w:t>Proszę z</w:t>
      </w:r>
      <w:r>
        <w:t>apoznać się z tematem – str. 283</w:t>
      </w:r>
      <w:r>
        <w:t xml:space="preserve"> i opracować wg. punktów :</w:t>
      </w:r>
    </w:p>
    <w:p w:rsidR="00C14FB7" w:rsidRDefault="00C14FB7" w:rsidP="00C14FB7">
      <w:pPr>
        <w:pStyle w:val="Akapitzlist"/>
        <w:numPr>
          <w:ilvl w:val="0"/>
          <w:numId w:val="1"/>
        </w:numPr>
      </w:pPr>
      <w:r>
        <w:t>Obróbka wstępna grzybów świeżych.</w:t>
      </w:r>
    </w:p>
    <w:p w:rsidR="00C14FB7" w:rsidRDefault="00C14FB7" w:rsidP="00C14FB7">
      <w:pPr>
        <w:pStyle w:val="Akapitzlist"/>
        <w:numPr>
          <w:ilvl w:val="0"/>
          <w:numId w:val="1"/>
        </w:numPr>
      </w:pPr>
      <w:r>
        <w:t xml:space="preserve">Obróbka wstępna grzybów </w:t>
      </w:r>
      <w:r>
        <w:t>suszonych.</w:t>
      </w:r>
    </w:p>
    <w:p w:rsidR="00C14FB7" w:rsidRDefault="00C14FB7" w:rsidP="00C14FB7">
      <w:pPr>
        <w:pStyle w:val="Akapitzlist"/>
        <w:numPr>
          <w:ilvl w:val="0"/>
          <w:numId w:val="1"/>
        </w:numPr>
      </w:pPr>
      <w:r>
        <w:t xml:space="preserve">Obróbka wstępna grzybów </w:t>
      </w:r>
      <w:r>
        <w:t>solonych.</w:t>
      </w:r>
    </w:p>
    <w:p w:rsidR="00C14FB7" w:rsidRDefault="00C14FB7" w:rsidP="00C14FB7">
      <w:pPr>
        <w:pStyle w:val="Akapitzlist"/>
      </w:pPr>
    </w:p>
    <w:p w:rsidR="00C14FB7" w:rsidRDefault="00C14FB7" w:rsidP="00C14FB7">
      <w:pPr>
        <w:rPr>
          <w:b/>
        </w:rPr>
      </w:pPr>
      <w:r>
        <w:rPr>
          <w:b/>
        </w:rPr>
        <w:t>Temat: Zastosowanie grzybów w produkcji potraw.</w:t>
      </w:r>
    </w:p>
    <w:p w:rsidR="00E470C7" w:rsidRDefault="00E470C7" w:rsidP="00C14FB7">
      <w:r>
        <w:t>PAMIĘTAJ • Nie zaleca się, by grzyby jadalne znajdowały się w jadłospisie dzieci poniżej 6. roku życia oraz osób starszych, a także tych z chorobami nerek i układu pokarmowego.</w:t>
      </w:r>
    </w:p>
    <w:p w:rsidR="00252DEA" w:rsidRDefault="006D4E30" w:rsidP="00C14FB7">
      <w:pPr>
        <w:rPr>
          <w:b/>
        </w:rPr>
      </w:pPr>
      <w:r>
        <w:rPr>
          <w:b/>
        </w:rPr>
        <w:t>PROSZĘ OGLĄDNĄĆ PREZENTACJĘ – JEST BARDZO CIEKAWA. OPRACOWAĆ ZAGADNIENIE :</w:t>
      </w:r>
    </w:p>
    <w:p w:rsidR="006D4E30" w:rsidRDefault="006D4E30" w:rsidP="00C14FB7">
      <w:pPr>
        <w:rPr>
          <w:b/>
        </w:rPr>
      </w:pPr>
      <w:r>
        <w:t xml:space="preserve"> - </w:t>
      </w:r>
      <w:r>
        <w:t>Możliwości wykorzystania grzybów w produkcji gastronomicznej</w:t>
      </w:r>
      <w:r>
        <w:t xml:space="preserve"> oraz odpowiedzieć na 3 pytania znajdujące się na końcu.</w:t>
      </w:r>
    </w:p>
    <w:p w:rsidR="00C14FB7" w:rsidRDefault="006D4E30" w:rsidP="00C14FB7">
      <w:hyperlink r:id="rId6" w:history="1">
        <w:r w:rsidRPr="0000510C">
          <w:rPr>
            <w:rStyle w:val="Hipercze"/>
          </w:rPr>
          <w:t>http://www.szkolarzem.pl/wp-content/uploads/2020/05/grzyby.pdf</w:t>
        </w:r>
      </w:hyperlink>
    </w:p>
    <w:p w:rsidR="006D4E30" w:rsidRDefault="006D4E30" w:rsidP="00C14FB7"/>
    <w:p w:rsidR="00C14FB7" w:rsidRDefault="00C14FB7" w:rsidP="00C14FB7">
      <w:pPr>
        <w:rPr>
          <w:b/>
        </w:rPr>
      </w:pPr>
      <w:r>
        <w:rPr>
          <w:b/>
          <w:sz w:val="32"/>
          <w:szCs w:val="32"/>
        </w:rPr>
        <w:t xml:space="preserve">Klasa III </w:t>
      </w:r>
      <w:proofErr w:type="spellStart"/>
      <w:r>
        <w:rPr>
          <w:b/>
          <w:sz w:val="32"/>
          <w:szCs w:val="32"/>
        </w:rPr>
        <w:t>bra</w:t>
      </w:r>
      <w:proofErr w:type="spellEnd"/>
    </w:p>
    <w:p w:rsidR="00C14FB7" w:rsidRPr="00DA6C1B" w:rsidRDefault="00DA6C1B" w:rsidP="00DA6C1B">
      <w:pPr>
        <w:rPr>
          <w:b/>
        </w:rPr>
      </w:pPr>
      <w:r>
        <w:rPr>
          <w:b/>
        </w:rPr>
        <w:t>Temat do</w:t>
      </w:r>
      <w:r w:rsidR="00855809">
        <w:rPr>
          <w:b/>
        </w:rPr>
        <w:t xml:space="preserve"> samodzielnego </w:t>
      </w:r>
      <w:r>
        <w:rPr>
          <w:b/>
        </w:rPr>
        <w:t xml:space="preserve"> opracowania – technika sporządzania deserów.</w:t>
      </w:r>
    </w:p>
    <w:p w:rsidR="00C14FB7" w:rsidRDefault="00C14FB7" w:rsidP="00C14FB7">
      <w:pPr>
        <w:pStyle w:val="Akapitzlist"/>
      </w:pP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75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TECHNOLOGIA I MATERIAŁOZNAWSTWO – STOLARZ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75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II </w:t>
      </w:r>
      <w:proofErr w:type="spellStart"/>
      <w:r w:rsidRPr="00C14FB7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proofErr w:type="spellEnd"/>
      <w:r w:rsidRPr="00C14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29.11.2021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75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TEMAT: CHARAKTERYSTYKA I RODZAJE STANOWISK ROBOCZYCH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C14FB7">
        <w:rPr>
          <w:rFonts w:ascii="Times New Roman" w:eastAsia="Times New Roman" w:hAnsi="Times New Roman" w:cs="Times New Roman"/>
          <w:u w:val="single"/>
          <w:lang w:eastAsia="pl-PL"/>
        </w:rPr>
        <w:t xml:space="preserve">Klasyfikacja stanowisk roboczych wg poziomu mechanizacji: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ręczne - operacje możliwe do wykonania tylko dzięki sile mięśni ludzkich (np. wiertarka na korbę) - 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maszynowo-ręczne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- energia mięśni ludzkich ograniczona (np. wiertarka elektryczna)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zmechanizowane – wyeliminowanie wysiłku mięśni ludzkich do wykonania danej operacji (człowiek nadzoruje, wykonuje czynności pomocnicze)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>- zautomatyzowane – pozwalają samoczynnie wykonać wszystko, pracownik musi tylko uruchomić maszyny (człowiek kontroluje)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u w:val="single"/>
          <w:lang w:eastAsia="pl-PL"/>
        </w:rPr>
        <w:t>Klasyfikacja stanowisk roboczych wg typu produkcji: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proste – jeden operator, jedno urządzenie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wielowarsztatowe – jeden operator, kilka urządzeń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brygadowe – kilku operatorów, jedno urządzenie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lastRenderedPageBreak/>
        <w:t xml:space="preserve">- złożone (brygadowo-wielowarstwowe) – kilku operatorów, kilka urządzeń wg funkcji spełnianej przez stanowisko: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stanowiska stosowane w procesie podstawowym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stanowiska stosowane w procesie pomocniczym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u w:val="single"/>
          <w:lang w:eastAsia="pl-PL"/>
        </w:rPr>
        <w:t xml:space="preserve">Klasyfikacja stanowisk roboczych wg typu produkcji na stanowisku roboczym wg umiejscowienia: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stacjonarne - wymaga do zainstalowania i funkcjonowania specjalnych fundamentów 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>- ruchome - można swobodnie przemieszczać do wykonania operacji (np. na samochodach)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>2. Charakterystyka i rodzaje stanowisk roboczych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- Stanowisko robocze to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przestrzeń,w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której pracownik lub zespól pracowników wykonuję pracę.</w:t>
      </w:r>
    </w:p>
    <w:p w:rsidR="00C14FB7" w:rsidRPr="00C14FB7" w:rsidRDefault="00C14FB7" w:rsidP="00C14FB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14FB7">
        <w:rPr>
          <w:rFonts w:ascii="Times New Roman" w:eastAsia="Times New Roman" w:hAnsi="Times New Roman" w:cs="Times New Roman"/>
          <w:lang w:eastAsia="pl-PL"/>
        </w:rPr>
        <w:t xml:space="preserve">W przestrzeni tej znajdują się sprzęty i materiały niezbędne do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produkcji,gotowe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wyroby oraz odpady.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Stanowiska pracy muszą być dostosowane do rodzaju i wielkości produkcji. Pracownik musi mieć zapewnioną swobodę ruchów i przestrzeń komunikacyjną. Zaopatrzenie w materiały nie powinno być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wieksze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niż przewidziane na jedną zmianę. Odpady poprodukcyjne należy sukcesywnie usuwać, zwłaszcza jeżeli zagrażają bezpieczeństwu pracowników i jakości produkcji (szczególnie w gastronomii).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Maszyny i urządzenia muszą być sprawne technicznie i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czyste,zwłaszcza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w gastronomii i przy produkcji żywności. Sprzęt należy wykorzystywać zgodnie z przeznaczeniem w sposób zapewniający bezpieczeństwo obsługi. O uszkodzeniach i niesprawności sprzętu trzeba informować przełożonych. Maszyny w ruchu muszą być pod stałym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nadzorem,z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wyjątkiem automatów.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Wirujące części maszyn muszą mieć stałe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osłony,a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odzież obsługujących takie maszyny ze względów bezpieczeństwa nie może mieć luźno zwisających części, jak np. poły fartuchów.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Ze względu na niebezpieczeństwo ciężkich poparzeń w zakładach gastronomicznych nie wolno stosować naczyń kuchennych bez uchwytów lub z obluzowanymi uchwytami. Na płytach kuchennych można ustawić naczynia z gorącą wodą i potrawami o pojemności nie większej niż 50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litrów,przy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czym naczynia mogą być napełnione tylko do 4/5 pojemności. Do ustawiania i zdejmowania naczyń kuchennych o masie ponad 15 kg.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Zgodnie z przepisami kodeksu pracy pracodawca musi zapewnić pracownikom odzież i ubranie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robocze,jeżeli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>:</w:t>
      </w:r>
      <w:r w:rsidRPr="00C14FB7">
        <w:rPr>
          <w:rFonts w:ascii="Times New Roman" w:eastAsia="Times New Roman" w:hAnsi="Times New Roman" w:cs="Times New Roman"/>
          <w:lang w:eastAsia="pl-PL"/>
        </w:rPr>
        <w:br/>
        <w:t>a) podczas pracy odzież pracownika może ulec zniszczeniu lub znacznemu zabrudzeniu</w:t>
      </w:r>
      <w:r w:rsidRPr="00C14FB7">
        <w:rPr>
          <w:rFonts w:ascii="Times New Roman" w:eastAsia="Times New Roman" w:hAnsi="Times New Roman" w:cs="Times New Roman"/>
          <w:lang w:eastAsia="pl-PL"/>
        </w:rPr>
        <w:br/>
        <w:t>b)jest to niezbędne ze względów technologicznych bądź sanitarnych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W praktyce odzież roboczą stosuje się podczas czynności bardzo brudzących oraz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takich,które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wymagają zabezpieczenia wyrobów przed zanieczyszczeniem. Poza odzieżą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roboczą,na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stanowiskach,gdzie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występują niekorzystne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czynniki,stosuje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się odzież ochronną.</w:t>
      </w:r>
      <w:r w:rsidRPr="00C14FB7">
        <w:rPr>
          <w:rFonts w:ascii="Times New Roman" w:eastAsia="Times New Roman" w:hAnsi="Times New Roman" w:cs="Times New Roman"/>
          <w:lang w:eastAsia="pl-PL"/>
        </w:rPr>
        <w:br/>
        <w:t xml:space="preserve">- Przydzielana pracownikom </w:t>
      </w:r>
      <w:proofErr w:type="spellStart"/>
      <w:r w:rsidRPr="00C14FB7">
        <w:rPr>
          <w:rFonts w:ascii="Times New Roman" w:eastAsia="Times New Roman" w:hAnsi="Times New Roman" w:cs="Times New Roman"/>
          <w:lang w:eastAsia="pl-PL"/>
        </w:rPr>
        <w:t>odziez</w:t>
      </w:r>
      <w:proofErr w:type="spellEnd"/>
      <w:r w:rsidRPr="00C14FB7">
        <w:rPr>
          <w:rFonts w:ascii="Times New Roman" w:eastAsia="Times New Roman" w:hAnsi="Times New Roman" w:cs="Times New Roman"/>
          <w:lang w:eastAsia="pl-PL"/>
        </w:rPr>
        <w:t xml:space="preserve"> robocza i ochronna jest własnością zakładu pracy i powinna być używana zgodnie z przeznaczeniem. </w:t>
      </w:r>
    </w:p>
    <w:p w:rsidR="009A67A3" w:rsidRDefault="006767D9"/>
    <w:p w:rsidR="00855809" w:rsidRDefault="00855809" w:rsidP="008558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TECHNOLOGIA OGRODNICZA + REWALIDACJA 29.11.2021r.</w:t>
      </w:r>
    </w:p>
    <w:p w:rsidR="00855809" w:rsidRDefault="00855809" w:rsidP="008558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II i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</w:t>
      </w:r>
      <w:proofErr w:type="spellEnd"/>
    </w:p>
    <w:p w:rsidR="00855809" w:rsidRDefault="00855809" w:rsidP="008558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III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bra</w:t>
      </w:r>
      <w:proofErr w:type="spellEnd"/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Instytucje działające w zakresie ochrony pracy i ochrony środowiska.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Skorzystaj z podanej strony internetowej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https://prezi.com/ny3y1gnfgmib/instytucje-dziaajace-w-zakresie-ochrony-pracy-i-srodowiska/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aby poznać instytucje oraz zakresie ich działań odnośnie ochrony pracy i środowiska w Polsce. Następnie wypisz poznane instytucje do zeszytu.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działające w zakresie ochrony pracy to: ………………….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Instytucje działające w zakresie ochrony środowiska to: ……………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Charakterystyka pnączy o drewniejących pędach.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charakterystyką pnączy: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Pnącza jednoroczne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https://www.youtube.com/watch?v=M7ZP2Vscqdg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Pnącza – sposoby wspinania się i podpory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https://www.youtube.com/watch?v=4cdU1oLDvRE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sz w:val="24"/>
          <w:szCs w:val="24"/>
        </w:rPr>
        <w:t xml:space="preserve"> – rozwiąż test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https://arkusze.pl/zawodowy/r05-2019-czerwiec-egzamin-zawodowy-pisemny.pdf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II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bra</w:t>
      </w:r>
      <w:proofErr w:type="spellEnd"/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Instytucje działające w zakresie ochrony pracy i ochrony środowiska.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Skorzystaj z podanej strony internetowej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https://prezi.com/ny3y1gnfgmib/instytucje-dziaajace-w-zakresie-ochrony-pracy-i-srodowiska/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aby poznać instytucje oraz zakresie ich działań odnośnie ochrony pracy i środowiska w Polsce. Następnie wypisz poznane instytucje do zeszytu.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działające w zakresie ochrony pracy to: ………………….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działające w zakresie ochrony środowiska to: ……………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Rodzaje i charakterystyka samochodów stosowanych w ogrodnictwie</w:t>
      </w:r>
    </w:p>
    <w:p w:rsidR="00855809" w:rsidRDefault="00855809" w:rsidP="00855809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Samochody stosowane w ogrodnictwie można podzielić na:</w:t>
      </w:r>
    </w:p>
    <w:p w:rsidR="00855809" w:rsidRDefault="00855809" w:rsidP="00855809">
      <w:pPr>
        <w:pStyle w:val="Akapitzlist"/>
        <w:numPr>
          <w:ilvl w:val="0"/>
          <w:numId w:val="6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osobowo-towarowe – przystosowane do przewozu kilku osób i niewielkiego ładunku;</w:t>
      </w:r>
    </w:p>
    <w:p w:rsidR="00855809" w:rsidRDefault="00855809" w:rsidP="00855809">
      <w:pPr>
        <w:pStyle w:val="Akapitzlist"/>
        <w:numPr>
          <w:ilvl w:val="0"/>
          <w:numId w:val="6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dostawcze – przeznaczone do przewożenia większych ładunków oraz ludzi;</w:t>
      </w:r>
    </w:p>
    <w:p w:rsidR="00855809" w:rsidRDefault="00855809" w:rsidP="00855809">
      <w:pPr>
        <w:pStyle w:val="Akapitzlist"/>
        <w:numPr>
          <w:ilvl w:val="0"/>
          <w:numId w:val="6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ciężarowe uniwersalne – stosowane do przewożenia płodów ogrodniczych, środków produkcji i innych materiałów na większe odległości;</w:t>
      </w:r>
    </w:p>
    <w:p w:rsidR="00855809" w:rsidRDefault="00855809" w:rsidP="00855809">
      <w:pPr>
        <w:pStyle w:val="Akapitzlist"/>
        <w:numPr>
          <w:ilvl w:val="0"/>
          <w:numId w:val="6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 – chłodnie do przewozu świeżych owoców, kwiatów ciętych.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REWALIDACJA – Tomek, Eryk, Roksana, Wiktoria, Alicja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Ćwiczenia utrwalające zasady ortograficzne: 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Uzupełnij tekst brakującymi literami korzystając z podanego linku -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https://learningapps.org/display?v=pp67upkr521</w:t>
        </w:r>
      </w:hyperlink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Sprawdź, jak dobrze znasz zasady ortograficzne korzystając z podanego linku -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https://learningapps.org/display?v=pr7s4izet21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809" w:rsidRDefault="00855809" w:rsidP="00855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809" w:rsidRDefault="00855809" w:rsidP="00855809"/>
    <w:p w:rsidR="00B8264A" w:rsidRPr="00B8264A" w:rsidRDefault="006061CB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WF.</w:t>
      </w:r>
      <w:r w:rsidR="00B8264A" w:rsidRPr="00B8264A">
        <w:rPr>
          <w:rFonts w:ascii="Liberation Serif" w:eastAsia="Times New Roman" w:hAnsi="Liberation Serif" w:cs="Liberation Serif"/>
          <w:sz w:val="24"/>
          <w:szCs w:val="24"/>
          <w:lang w:eastAsia="pl-PL"/>
        </w:rPr>
        <w:t>Temat</w:t>
      </w:r>
      <w:proofErr w:type="spellEnd"/>
      <w:r w:rsidR="00B8264A" w:rsidRPr="00B8264A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1. Klasy branżowe 29.11.2021r.</w:t>
      </w:r>
    </w:p>
    <w:p w:rsidR="00B8264A" w:rsidRPr="00B8264A" w:rsidRDefault="00B8264A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B8264A" w:rsidRPr="00B8264A" w:rsidRDefault="00B8264A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B8264A" w:rsidRPr="00B8264A" w:rsidRDefault="00B8264A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B8264A">
        <w:rPr>
          <w:rFonts w:ascii="Liberation Serif" w:eastAsia="Times New Roman" w:hAnsi="Liberation Serif" w:cs="Liberation Serif"/>
          <w:sz w:val="24"/>
          <w:szCs w:val="24"/>
          <w:lang w:eastAsia="pl-PL"/>
        </w:rPr>
        <w:t>1. Wejdź na adres: YouTube – joga dla początkujących w domu – lekcja 1.</w:t>
      </w:r>
    </w:p>
    <w:p w:rsidR="00B8264A" w:rsidRDefault="00B8264A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B8264A">
        <w:rPr>
          <w:rFonts w:ascii="Liberation Serif" w:eastAsia="Times New Roman" w:hAnsi="Liberation Serif" w:cs="Liberation Serif"/>
          <w:sz w:val="24"/>
          <w:szCs w:val="24"/>
          <w:lang w:eastAsia="pl-PL"/>
        </w:rPr>
        <w:t>Wykonaj ćwiczenia</w:t>
      </w:r>
    </w:p>
    <w:p w:rsidR="00345A52" w:rsidRDefault="00345A52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345A52" w:rsidRPr="00B8264A" w:rsidRDefault="00345A52" w:rsidP="00B8264A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:rsidR="00345A52" w:rsidRDefault="00C6520B" w:rsidP="00345A52">
      <w:pPr>
        <w:rPr>
          <w:sz w:val="28"/>
          <w:szCs w:val="28"/>
        </w:rPr>
      </w:pPr>
      <w:r>
        <w:rPr>
          <w:sz w:val="28"/>
          <w:szCs w:val="28"/>
        </w:rPr>
        <w:t>Język zawodowy angiels</w:t>
      </w:r>
      <w:r w:rsidR="006061CB">
        <w:rPr>
          <w:sz w:val="28"/>
          <w:szCs w:val="28"/>
        </w:rPr>
        <w:t xml:space="preserve">ki. </w:t>
      </w:r>
      <w:r w:rsidR="00345A52">
        <w:rPr>
          <w:sz w:val="28"/>
          <w:szCs w:val="28"/>
        </w:rPr>
        <w:t xml:space="preserve">Wybierzcie sobie jedna rzecz, która chciałybyście uszyć – np. poduszkę i wymieńcie po angielsku po kolei wszystkie czynności, które byście wykonywały. Pomocny wam będzie słownik </w:t>
      </w:r>
      <w:hyperlink r:id="rId14" w:history="1">
        <w:r w:rsidR="00345A52">
          <w:rPr>
            <w:rStyle w:val="Hipercze"/>
            <w:sz w:val="28"/>
            <w:szCs w:val="28"/>
          </w:rPr>
          <w:t>www.getionary.pl</w:t>
        </w:r>
      </w:hyperlink>
    </w:p>
    <w:p w:rsidR="00C6520B" w:rsidRDefault="00C6520B" w:rsidP="00C6520B">
      <w:pPr>
        <w:shd w:val="clear" w:color="auto" w:fill="FFFFFF"/>
        <w:spacing w:before="444" w:after="222"/>
        <w:outlineLvl w:val="1"/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  <w:t>Lesson</w:t>
      </w:r>
      <w:proofErr w:type="spellEnd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  <w:t>:</w:t>
      </w:r>
    </w:p>
    <w:p w:rsidR="00C6520B" w:rsidRDefault="00C6520B" w:rsidP="00C6520B">
      <w:pPr>
        <w:spacing w:after="0"/>
        <w:rPr>
          <w:rFonts w:ascii="Calibri" w:eastAsia="Calibri" w:hAnsi="Calibri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  <w:t>Subject</w:t>
      </w:r>
      <w:proofErr w:type="spellEnd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  <w:t>V</w:t>
      </w:r>
      <w:r>
        <w:rPr>
          <w:sz w:val="28"/>
          <w:szCs w:val="28"/>
        </w:rPr>
        <w:t>egetables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mashrooms</w:t>
      </w:r>
      <w:proofErr w:type="spellEnd"/>
      <w:r>
        <w:rPr>
          <w:sz w:val="28"/>
          <w:szCs w:val="28"/>
        </w:rPr>
        <w:t xml:space="preserve"> – warzywa i grzyby.</w:t>
      </w:r>
    </w:p>
    <w:p w:rsidR="00C6520B" w:rsidRDefault="00C6520B" w:rsidP="00C6520B">
      <w:pPr>
        <w:spacing w:after="0"/>
        <w:rPr>
          <w:sz w:val="28"/>
          <w:szCs w:val="28"/>
        </w:rPr>
      </w:pPr>
    </w:p>
    <w:p w:rsidR="00C6520B" w:rsidRDefault="00C6520B" w:rsidP="00C6520B">
      <w:pPr>
        <w:spacing w:after="0"/>
        <w:rPr>
          <w:sz w:val="28"/>
          <w:szCs w:val="28"/>
        </w:rPr>
      </w:pPr>
    </w:p>
    <w:p w:rsidR="00C6520B" w:rsidRDefault="00C6520B" w:rsidP="00C652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Zadanie: 1</w:t>
      </w:r>
    </w:p>
    <w:p w:rsidR="00C6520B" w:rsidRDefault="00C6520B" w:rsidP="00C6520B">
      <w:pPr>
        <w:spacing w:after="0"/>
        <w:rPr>
          <w:sz w:val="28"/>
          <w:szCs w:val="28"/>
        </w:rPr>
      </w:pPr>
      <w:r>
        <w:rPr>
          <w:sz w:val="28"/>
          <w:szCs w:val="28"/>
        </w:rPr>
        <w:t>Przepisz poniższe wyrazy.</w:t>
      </w:r>
    </w:p>
    <w:p w:rsidR="00C6520B" w:rsidRDefault="00C6520B" w:rsidP="00C6520B">
      <w:pPr>
        <w:spacing w:after="0"/>
        <w:rPr>
          <w:sz w:val="28"/>
          <w:szCs w:val="28"/>
        </w:rPr>
      </w:pPr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Chevalier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trufla</w:t>
      </w:r>
      <w:proofErr w:type="spellEnd"/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King bolete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pieczarka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polna</w:t>
      </w:r>
      <w:proofErr w:type="spellEnd"/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Chanterelle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rydz</w:t>
      </w:r>
      <w:proofErr w:type="spellEnd"/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Truffle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kurka</w:t>
      </w:r>
      <w:proofErr w:type="spellEnd"/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Saffron milk cap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gąska</w:t>
      </w:r>
      <w:proofErr w:type="spellEnd"/>
    </w:p>
    <w:p w:rsidR="00C6520B" w:rsidRDefault="00C6520B" w:rsidP="00C6520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Meadow mushroom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prawdziwek</w:t>
      </w:r>
      <w:proofErr w:type="spellEnd"/>
    </w:p>
    <w:p w:rsidR="00C6520B" w:rsidRDefault="00C6520B" w:rsidP="00C6520B">
      <w:pPr>
        <w:spacing w:after="0"/>
        <w:rPr>
          <w:sz w:val="28"/>
          <w:szCs w:val="28"/>
        </w:rPr>
      </w:pPr>
    </w:p>
    <w:p w:rsidR="00C6520B" w:rsidRDefault="00C6520B" w:rsidP="00C6520B">
      <w:pPr>
        <w:spacing w:after="0"/>
        <w:rPr>
          <w:sz w:val="28"/>
          <w:szCs w:val="28"/>
        </w:rPr>
      </w:pPr>
    </w:p>
    <w:p w:rsidR="00C6520B" w:rsidRDefault="00C6520B" w:rsidP="00C6520B">
      <w:pPr>
        <w:shd w:val="clear" w:color="auto" w:fill="FFFFFF"/>
        <w:spacing w:before="444" w:after="222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Zadanie: 2</w:t>
      </w:r>
    </w:p>
    <w:p w:rsidR="00C6520B" w:rsidRDefault="00C6520B" w:rsidP="00C6520B">
      <w:pPr>
        <w:shd w:val="clear" w:color="auto" w:fill="FFFFFF"/>
        <w:spacing w:before="444" w:after="222"/>
        <w:outlineLvl w:val="1"/>
        <w:rPr>
          <w:sz w:val="28"/>
          <w:szCs w:val="28"/>
        </w:rPr>
      </w:pPr>
      <w:r>
        <w:rPr>
          <w:sz w:val="28"/>
          <w:szCs w:val="28"/>
        </w:rPr>
        <w:t>Musisz nagle wyjechać. Zostaw współlokatorowi notatkę z następującymi poleceniami.</w:t>
      </w:r>
    </w:p>
    <w:p w:rsidR="00C6520B" w:rsidRDefault="00C6520B" w:rsidP="00C6520B">
      <w:pPr>
        <w:pStyle w:val="Akapitzlist"/>
        <w:numPr>
          <w:ilvl w:val="0"/>
          <w:numId w:val="7"/>
        </w:numPr>
        <w:shd w:val="clear" w:color="auto" w:fill="FFFFFF"/>
        <w:spacing w:before="444" w:after="222" w:line="24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Poproś by zrobiła zakupy na obiad</w:t>
      </w:r>
    </w:p>
    <w:p w:rsidR="00C6520B" w:rsidRDefault="00C6520B" w:rsidP="00C6520B">
      <w:pPr>
        <w:pStyle w:val="Akapitzlist"/>
        <w:numPr>
          <w:ilvl w:val="0"/>
          <w:numId w:val="7"/>
        </w:numPr>
        <w:shd w:val="clear" w:color="auto" w:fill="FFFFFF"/>
        <w:spacing w:before="444" w:after="222" w:line="24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Zostaw listę zakupów</w:t>
      </w:r>
    </w:p>
    <w:p w:rsidR="00C6520B" w:rsidRDefault="00C6520B" w:rsidP="00C6520B">
      <w:pPr>
        <w:pStyle w:val="Akapitzlist"/>
        <w:numPr>
          <w:ilvl w:val="0"/>
          <w:numId w:val="7"/>
        </w:numPr>
        <w:shd w:val="clear" w:color="auto" w:fill="FFFFFF"/>
        <w:spacing w:before="444" w:after="222" w:line="24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Poproś by kupiła coś do picia</w:t>
      </w:r>
    </w:p>
    <w:p w:rsidR="00C6520B" w:rsidRDefault="00C6520B" w:rsidP="00C6520B">
      <w:pPr>
        <w:pStyle w:val="Akapitzlist"/>
        <w:numPr>
          <w:ilvl w:val="0"/>
          <w:numId w:val="7"/>
        </w:numPr>
        <w:shd w:val="clear" w:color="auto" w:fill="FFFFFF"/>
        <w:spacing w:before="444" w:after="222" w:line="24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Przypomnij by zrobiła zakupy przed 18:00</w:t>
      </w:r>
    </w:p>
    <w:p w:rsidR="00C6520B" w:rsidRDefault="00C6520B" w:rsidP="00C6520B">
      <w:pPr>
        <w:shd w:val="clear" w:color="auto" w:fill="FFFFFF"/>
        <w:spacing w:before="444" w:after="222"/>
        <w:outlineLvl w:val="1"/>
        <w:rPr>
          <w:rFonts w:ascii="Times New Roman" w:eastAsia="Times New Roman" w:hAnsi="Times New Roman"/>
          <w:bCs/>
          <w:color w:val="383838"/>
          <w:sz w:val="28"/>
          <w:szCs w:val="28"/>
          <w:lang w:eastAsia="pl-PL"/>
        </w:rPr>
      </w:pP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before="444" w:after="222" w:line="240" w:lineRule="auto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Lesson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: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before="444" w:after="222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Subject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:  </w:t>
      </w: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Tree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- drzewa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pl-PL"/>
        </w:rPr>
        <w:t>Zadanie:1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Przepisz lub wklej do zeszytu podane wyrazy z zdjęcia drzew.. Czytaj je głośno kilka razy. Wymowę możesz sprawdzić w Internecie na </w:t>
      </w:r>
      <w:hyperlink r:id="rId15" w:history="1">
        <w:r w:rsidRPr="002321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www.getionary.pl</w:t>
        </w:r>
      </w:hyperlink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Oak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dąb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Birch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brzoza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Lime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lipa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Chestnut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- kasztanowiec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Ash – jesion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Poplar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-topola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Willow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- wierzba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Maple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-klon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Pine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- sosna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Spruce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-świerk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Fir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jodła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Cypress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cyprys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lastRenderedPageBreak/>
        <w:t>Acacia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akacja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Olive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</w:t>
      </w:r>
      <w:proofErr w:type="spellStart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>tree</w:t>
      </w:r>
      <w:proofErr w:type="spellEnd"/>
      <w:r w:rsidRPr="0023211D"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  <w:t xml:space="preserve"> – drzewo oliwkowe</w:t>
      </w:r>
    </w:p>
    <w:p w:rsidR="0023211D" w:rsidRPr="0023211D" w:rsidRDefault="0023211D" w:rsidP="0023211D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pl-PL"/>
        </w:rPr>
      </w:pPr>
    </w:p>
    <w:p w:rsidR="0023211D" w:rsidRPr="0023211D" w:rsidRDefault="0023211D" w:rsidP="0023211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Zadanie:2</w:t>
      </w:r>
    </w:p>
    <w:p w:rsidR="0023211D" w:rsidRPr="0023211D" w:rsidRDefault="0023211D" w:rsidP="0023211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sz w:val="28"/>
          <w:szCs w:val="28"/>
          <w:lang w:eastAsia="pl-PL"/>
        </w:rPr>
        <w:t>Ułóż 3  krótkie zdania z wykorzystaniem poznanych dziś wyrazów.</w:t>
      </w:r>
    </w:p>
    <w:p w:rsidR="0023211D" w:rsidRPr="0023211D" w:rsidRDefault="0023211D" w:rsidP="0023211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3211D" w:rsidRPr="0023211D" w:rsidRDefault="0023211D" w:rsidP="0058111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23211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GOOD LUCK!</w:t>
      </w:r>
    </w:p>
    <w:p w:rsidR="0023211D" w:rsidRPr="0023211D" w:rsidRDefault="0023211D" w:rsidP="0023211D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55809" w:rsidRDefault="00581115">
      <w:r>
        <w:t>TECHNOLOGIA KRAWIEC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KL  II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Wykonywanie wyrobów odzieżowych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Temat: Dokumentacja techniczno-technologiczna wyrobów odzieżowych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Produkcja odzieży w przedsiębiorstwach przemysłu odzieżowego jest realizowana na podstawie zatwierdzonej i aktualnie obowiązującej dokumentacji procesu technologicznego, która obejmuje: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skróconą dokumentację techniczną wyrobu odzieży,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dokumentację konstrukcji wyrobu,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dokumentację techniczno-technologiczną,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warunki techniczne,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dokumentację organizacyjno-produkcyjną,</w:t>
      </w:r>
    </w:p>
    <w:p w:rsidR="00581115" w:rsidRDefault="00581115" w:rsidP="0058111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dokumentację norm zużycia materiałów,</w:t>
      </w:r>
    </w:p>
    <w:p w:rsidR="009F71C8" w:rsidRDefault="009F71C8" w:rsidP="009F71C8">
      <w:r>
        <w:rPr>
          <w:sz w:val="28"/>
          <w:szCs w:val="28"/>
        </w:rPr>
        <w:t xml:space="preserve">KLASA II 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 xml:space="preserve">  JĘZYK POLSKI</w:t>
      </w:r>
      <w:r>
        <w:t xml:space="preserve">                                  PONIEDZIAŁEK 29.11.2021r.</w:t>
      </w:r>
    </w:p>
    <w:p w:rsidR="009F71C8" w:rsidRDefault="009F71C8" w:rsidP="009F71C8"/>
    <w:p w:rsidR="009F71C8" w:rsidRDefault="009F71C8" w:rsidP="009F71C8">
      <w:pPr>
        <w:rPr>
          <w:sz w:val="28"/>
          <w:szCs w:val="28"/>
          <w:u w:val="single"/>
        </w:rPr>
      </w:pPr>
      <w:r>
        <w:t xml:space="preserve">Temat: </w:t>
      </w:r>
      <w:r>
        <w:rPr>
          <w:sz w:val="28"/>
          <w:szCs w:val="28"/>
          <w:u w:val="single"/>
        </w:rPr>
        <w:t>Romantycy w miłości.</w:t>
      </w:r>
    </w:p>
    <w:p w:rsidR="009F71C8" w:rsidRDefault="009F71C8" w:rsidP="009F71C8">
      <w:pPr>
        <w:rPr>
          <w:sz w:val="28"/>
          <w:szCs w:val="28"/>
        </w:rPr>
      </w:pPr>
    </w:p>
    <w:p w:rsidR="009F71C8" w:rsidRDefault="009F71C8" w:rsidP="009F71C8">
      <w:pPr>
        <w:pStyle w:val="Akapitzlist"/>
        <w:numPr>
          <w:ilvl w:val="0"/>
          <w:numId w:val="8"/>
        </w:numPr>
        <w:spacing w:after="160" w:line="256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Miłość była dla romantyków najważniejszym doświadczeniem egzystencjalnym. Źródłem szczęścia i cierpienia jednocześnie.                                       W związku z tym była w romantyzmie jednym z uprzywilejowanych tematów literackich.</w:t>
      </w:r>
    </w:p>
    <w:p w:rsidR="009F71C8" w:rsidRDefault="009F71C8" w:rsidP="009F71C8">
      <w:pPr>
        <w:pStyle w:val="Akapitzlist"/>
        <w:numPr>
          <w:ilvl w:val="0"/>
          <w:numId w:val="8"/>
        </w:numPr>
        <w:spacing w:after="160" w:line="256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Romantyczna miłość odnosiła się zwykle do kobiety bądź ojczyzny. Zawsze wiązała się z bardzo silnymi emocjami.</w:t>
      </w:r>
    </w:p>
    <w:p w:rsidR="009F71C8" w:rsidRDefault="009F71C8" w:rsidP="009F71C8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9F71C8" w:rsidRDefault="009F71C8" w:rsidP="009F71C8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Przepisz do zeszytu powyższą notatkę.</w:t>
      </w:r>
    </w:p>
    <w:p w:rsidR="009F71C8" w:rsidRDefault="009F71C8" w:rsidP="009F71C8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Wykonaj także w zeszycie następujące zadania.    </w:t>
      </w:r>
    </w:p>
    <w:p w:rsidR="009F71C8" w:rsidRDefault="009F71C8" w:rsidP="009F71C8">
      <w:pPr>
        <w:pStyle w:val="Akapitzlist"/>
        <w:numPr>
          <w:ilvl w:val="0"/>
          <w:numId w:val="9"/>
        </w:numPr>
        <w:spacing w:after="160" w:line="256" w:lineRule="auto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Do słowa miłość dopisz 7 przymiotników ( cech miłości)   np. 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szalona, wielka</w:t>
      </w:r>
      <w:r>
        <w:rPr>
          <w:rFonts w:ascii="Arial" w:hAnsi="Arial" w:cs="Arial"/>
          <w:color w:val="444444"/>
          <w:shd w:val="clear" w:color="auto" w:fill="FFFFFF"/>
        </w:rPr>
        <w:t xml:space="preserve">, …….. </w:t>
      </w:r>
    </w:p>
    <w:p w:rsidR="009F71C8" w:rsidRDefault="009F71C8" w:rsidP="009F71C8">
      <w:pPr>
        <w:pStyle w:val="Akapitzlist"/>
        <w:numPr>
          <w:ilvl w:val="0"/>
          <w:numId w:val="9"/>
        </w:numPr>
        <w:spacing w:after="160" w:line="256" w:lineRule="auto"/>
        <w:rPr>
          <w:rFonts w:ascii="Arial" w:hAnsi="Arial" w:cs="Arial"/>
          <w:i/>
          <w:iCs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Odwołując się do swojej wiedzy na temat literatury, połącz w pary imiona słynnych kochanków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: Romeo, Tristan, Orfeusz, Penelopa, Zbyszko, Eurydyka, Izolda, Julia, Jagienka, Odyseusz</w:t>
      </w:r>
    </w:p>
    <w:p w:rsidR="009F71C8" w:rsidRDefault="009F71C8" w:rsidP="009F71C8">
      <w:pPr>
        <w:pStyle w:val="Akapitzlist"/>
        <w:numPr>
          <w:ilvl w:val="0"/>
          <w:numId w:val="9"/>
        </w:numPr>
        <w:spacing w:after="160" w:line="256" w:lineRule="auto"/>
        <w:rPr>
          <w:rFonts w:ascii="Arial" w:hAnsi="Arial" w:cs="Arial"/>
          <w:i/>
          <w:iCs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Ułóż zdania z wyrażeniami: 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nieszczęśliwa miłość, miłość od pierwszego wejrzenia</w:t>
      </w:r>
    </w:p>
    <w:p w:rsidR="009F71C8" w:rsidRDefault="009F71C8" w:rsidP="009F71C8">
      <w:pPr>
        <w:spacing w:before="100" w:beforeAutospacing="1" w:after="100" w:afterAutospacing="1" w:line="240" w:lineRule="auto"/>
        <w:ind w:right="252"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FFFFFF"/>
          <w:lang w:eastAsia="pl-PL"/>
        </w:rPr>
        <w:t>Miłość była od zawsze obecna w literaturze. Przedstawianie jej najbardziej</w:t>
      </w:r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pl-PL"/>
        </w:rPr>
        <w:t xml:space="preserve"> rozwinęło się dziś, choć trochę w innej postaci.</w:t>
      </w:r>
    </w:p>
    <w:p w:rsidR="00452383" w:rsidRDefault="00452383" w:rsidP="0045238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pl-PL"/>
        </w:rPr>
        <w:t>S</w:t>
      </w:r>
      <w:r>
        <w:rPr>
          <w:sz w:val="28"/>
          <w:szCs w:val="28"/>
        </w:rPr>
        <w:t xml:space="preserve">KLASA III </w:t>
      </w:r>
      <w:proofErr w:type="spellStart"/>
      <w:r>
        <w:rPr>
          <w:sz w:val="28"/>
          <w:szCs w:val="28"/>
        </w:rPr>
        <w:t>bra</w:t>
      </w:r>
      <w:proofErr w:type="spellEnd"/>
      <w:r>
        <w:rPr>
          <w:sz w:val="28"/>
          <w:szCs w:val="28"/>
        </w:rPr>
        <w:t xml:space="preserve">       JĘZYK POLSKI                                PONIEDZIAŁEK 29.11.2021 r.</w:t>
      </w:r>
    </w:p>
    <w:p w:rsidR="00452383" w:rsidRDefault="00452383" w:rsidP="00452383"/>
    <w:p w:rsidR="00452383" w:rsidRDefault="00452383" w:rsidP="00452383">
      <w:pPr>
        <w:rPr>
          <w:u w:val="single"/>
        </w:rPr>
      </w:pPr>
      <w:r>
        <w:t>Temat</w:t>
      </w:r>
      <w:r>
        <w:rPr>
          <w:u w:val="single"/>
        </w:rPr>
        <w:t>:  Jednostka wobec wielkiej historii. O dylematach poety żołnierza – K.K. Baczyński „Z głową na karabinie”.</w:t>
      </w:r>
    </w:p>
    <w:p w:rsidR="00452383" w:rsidRDefault="00452383" w:rsidP="00452383"/>
    <w:p w:rsidR="00452383" w:rsidRDefault="00452383" w:rsidP="00452383">
      <w:pPr>
        <w:pStyle w:val="Akapitzlist"/>
        <w:numPr>
          <w:ilvl w:val="0"/>
          <w:numId w:val="10"/>
        </w:numPr>
        <w:spacing w:after="160" w:line="256" w:lineRule="auto"/>
      </w:pPr>
      <w:r>
        <w:t xml:space="preserve"> Odczytaj wiersz Krzysztofa Kamila Baczyńskiego „Z głową na karabinie” lub wysłuchaj recytacji. </w:t>
      </w:r>
    </w:p>
    <w:p w:rsidR="00452383" w:rsidRDefault="00452383" w:rsidP="00452383">
      <w:pPr>
        <w:pStyle w:val="Akapitzlist"/>
      </w:pPr>
      <w:hyperlink r:id="rId16" w:history="1">
        <w:r>
          <w:rPr>
            <w:rStyle w:val="Hipercze"/>
          </w:rPr>
          <w:t>https://wolnelektury.pl/media/book/pdf/baczynski-z-glowa-na-karabinie</w:t>
        </w:r>
      </w:hyperlink>
      <w:r>
        <w:t>.</w:t>
      </w:r>
    </w:p>
    <w:p w:rsidR="00452383" w:rsidRDefault="00452383" w:rsidP="00452383">
      <w:pPr>
        <w:pStyle w:val="Akapitzlist"/>
      </w:pPr>
    </w:p>
    <w:p w:rsidR="00452383" w:rsidRDefault="00452383" w:rsidP="00452383">
      <w:pPr>
        <w:pStyle w:val="Akapitzlist"/>
      </w:pPr>
      <w:r>
        <w:t xml:space="preserve"> </w:t>
      </w:r>
      <w:hyperlink r:id="rId17" w:history="1">
        <w:r>
          <w:rPr>
            <w:rStyle w:val="Hipercze"/>
          </w:rPr>
          <w:t>https://polska-poezja.pl/lista-wierszy/103-krzysztof-kamil-baczynski-z-glowa-na-karabinie</w:t>
        </w:r>
      </w:hyperlink>
      <w:r>
        <w:t xml:space="preserve"> </w:t>
      </w:r>
    </w:p>
    <w:p w:rsidR="00452383" w:rsidRDefault="00452383" w:rsidP="00452383">
      <w:pPr>
        <w:pStyle w:val="Akapitzlist"/>
      </w:pPr>
    </w:p>
    <w:p w:rsidR="00452383" w:rsidRDefault="00452383" w:rsidP="00452383">
      <w:pPr>
        <w:pStyle w:val="Akapitzlist"/>
        <w:numPr>
          <w:ilvl w:val="0"/>
          <w:numId w:val="10"/>
        </w:numPr>
        <w:spacing w:after="160" w:line="256" w:lineRule="auto"/>
        <w:rPr>
          <w:u w:val="single"/>
        </w:rPr>
      </w:pPr>
      <w:r>
        <w:rPr>
          <w:u w:val="single"/>
        </w:rPr>
        <w:t>Wpisz do zeszytu</w:t>
      </w:r>
    </w:p>
    <w:p w:rsidR="00452383" w:rsidRDefault="00452383" w:rsidP="00452383">
      <w:pPr>
        <w:pStyle w:val="Akapitzlist"/>
      </w:pPr>
    </w:p>
    <w:p w:rsidR="00452383" w:rsidRDefault="00452383" w:rsidP="00452383">
      <w:pPr>
        <w:pStyle w:val="Akapitzlist"/>
        <w:numPr>
          <w:ilvl w:val="0"/>
          <w:numId w:val="11"/>
        </w:numPr>
        <w:spacing w:after="160" w:line="256" w:lineRule="auto"/>
      </w:pPr>
      <w:r>
        <w:t>Wiersz ten zaliczamy do liryki bezpośredniej. Ukazuje nam to podmiot liryczny, który występuje w pierwszej osobie liczby pojedynczej (np.: słyszę, dla mnie).</w:t>
      </w:r>
    </w:p>
    <w:p w:rsidR="00452383" w:rsidRDefault="00452383" w:rsidP="00452383">
      <w:pPr>
        <w:pStyle w:val="Akapitzlist"/>
        <w:numPr>
          <w:ilvl w:val="0"/>
          <w:numId w:val="11"/>
        </w:numPr>
        <w:spacing w:after="160" w:line="256" w:lineRule="auto"/>
      </w:pPr>
      <w:r>
        <w:t>Dzieło Baczyńskiego zbudowane jest z siedmiu zwrotek, a każda z nich posiada cztery wersy. Każdy wers ma po dziewięć sylab.</w:t>
      </w:r>
    </w:p>
    <w:p w:rsidR="00452383" w:rsidRDefault="00452383" w:rsidP="00452383">
      <w:pPr>
        <w:pStyle w:val="Akapitzlist"/>
        <w:numPr>
          <w:ilvl w:val="0"/>
          <w:numId w:val="11"/>
        </w:numPr>
        <w:spacing w:after="160" w:line="256" w:lineRule="auto"/>
        <w:rPr>
          <w:rFonts w:cstheme="minorHAnsi"/>
        </w:rPr>
      </w:pPr>
      <w:r>
        <w:rPr>
          <w:rFonts w:cstheme="minorHAnsi"/>
          <w:color w:val="232323"/>
          <w:shd w:val="clear" w:color="auto" w:fill="FFFFFF"/>
        </w:rPr>
        <w:t>Podmiotem lirycznym w wierszu jest człowiek młody, który przeżywa tragizm wojny i tragizm swojego pokolenia. Poeta zastanawia się, czy młodzi ludzie urodzili się po to, by zginąć.</w:t>
      </w:r>
    </w:p>
    <w:p w:rsidR="00452383" w:rsidRDefault="00452383" w:rsidP="00452383">
      <w:pPr>
        <w:pStyle w:val="Akapitzlist"/>
        <w:numPr>
          <w:ilvl w:val="0"/>
          <w:numId w:val="11"/>
        </w:numPr>
        <w:spacing w:after="160" w:line="256" w:lineRule="auto"/>
        <w:rPr>
          <w:rFonts w:cstheme="minorHAnsi"/>
        </w:rPr>
      </w:pPr>
      <w:r>
        <w:rPr>
          <w:rFonts w:cstheme="minorHAnsi"/>
          <w:color w:val="232323"/>
          <w:shd w:val="clear" w:color="auto" w:fill="FFFFFF"/>
        </w:rPr>
        <w:t>Baczyński pokazuje w wierszu przede wszystkim dramat wszystkich młodych ludzi należących do pokolenia Kolumbów. Pokolenie to wychowane zostało na najważniejszych wartościach: Bóg – Honor – Ojczyzna. Nikt jednak nie przypuszczał, że za tę miłość do ojczyzny zapłacą najwyższą cenę. </w:t>
      </w:r>
    </w:p>
    <w:p w:rsidR="00452383" w:rsidRDefault="00452383" w:rsidP="00452383">
      <w:pPr>
        <w:rPr>
          <w:rFonts w:cstheme="minorHAnsi"/>
        </w:rPr>
      </w:pPr>
      <w:r>
        <w:rPr>
          <w:rFonts w:cstheme="minorHAnsi"/>
        </w:rPr>
        <w:t>Zadanie domowe</w:t>
      </w:r>
    </w:p>
    <w:p w:rsidR="00452383" w:rsidRDefault="00452383" w:rsidP="00452383">
      <w:r>
        <w:t>Znajdź i zapisz w zeszycie synonimy  ( wyrazy bliskoznaczne) do słowa „pokolenie”.</w:t>
      </w:r>
    </w:p>
    <w:p w:rsidR="009828CB" w:rsidRDefault="009828CB" w:rsidP="00452383"/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 </w:t>
      </w:r>
      <w:proofErr w:type="spellStart"/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proofErr w:type="spellEnd"/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29.11.21</w:t>
      </w: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przepisać notatkę do zeszytu.</w:t>
      </w: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Wartości funkcji trygonometrycznych dla kątów 30</w:t>
      </w:r>
      <w:r w:rsidRPr="009828CB">
        <w:rPr>
          <w:rFonts w:ascii="Symbol" w:eastAsia="Times New Roman" w:hAnsi="Symbol" w:cs="Symbol"/>
          <w:sz w:val="24"/>
          <w:szCs w:val="24"/>
          <w:lang w:eastAsia="pl-PL"/>
        </w:rPr>
        <w:t></w:t>
      </w: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, 45</w:t>
      </w:r>
      <w:r w:rsidRPr="009828CB">
        <w:rPr>
          <w:rFonts w:ascii="Symbol" w:eastAsia="Times New Roman" w:hAnsi="Symbol" w:cs="Symbol"/>
          <w:sz w:val="24"/>
          <w:szCs w:val="24"/>
          <w:lang w:eastAsia="pl-PL"/>
        </w:rPr>
        <w:t></w:t>
      </w: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60</w:t>
      </w:r>
      <w:r w:rsidRPr="009828CB">
        <w:rPr>
          <w:rFonts w:ascii="Symbol" w:eastAsia="Times New Roman" w:hAnsi="Symbol" w:cs="Symbol"/>
          <w:sz w:val="24"/>
          <w:szCs w:val="24"/>
          <w:lang w:eastAsia="pl-PL"/>
        </w:rPr>
        <w:t></w:t>
      </w: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funkcji trygonometrycznych katów ostrych są dodatnie, bo są równe ilorazowi długości odpowiednich boków e trójkącie prostokątnym.</w:t>
      </w:r>
    </w:p>
    <w:p w:rsidR="009828CB" w:rsidRPr="009828CB" w:rsidRDefault="009828CB" w:rsidP="009828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Przerysuj do zeszytu tabelkę z ćwiczenia 17 str. 170 Podręcznik i wpisz odpowiednią miarę kąta w puste miejsca.</w:t>
      </w: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Pr="009828CB" w:rsidRDefault="009828CB" w:rsidP="00982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proofErr w:type="spellEnd"/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29.11.21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przepisać notatkę do zeszytu i wykonaj ćwiczenia.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Mediana i dominanta zestawu danych statystycznych.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Medianą M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(wartością środkową) zestawu uporządkowanych niemalejąco lub nierosnąco danych statystycznych x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, x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…, </w:t>
      </w:r>
      <w:proofErr w:type="spellStart"/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n</w:t>
      </w:r>
      <w:proofErr w:type="spellEnd"/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nazywamy liczbę (należącą do zbioru danych lub nie), która dzieli ten zestaw na dwie części o równej liczebności.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Gdy liczba danych n jest: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nieparzysta, to M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 w:rsidRPr="006767D9">
        <w:rPr>
          <w:rFonts w:ascii="Calibri" w:eastAsia="Times New Roman" w:hAnsi="Calibri" w:cs="Calibri"/>
          <w:sz w:val="24"/>
          <w:szCs w:val="24"/>
          <w:lang w:eastAsia="pl-PL"/>
        </w:rPr>
        <w:object w:dxaOrig="439" w:dyaOrig="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7.75pt">
            <v:imagedata r:id="rId18" o:title=""/>
          </v:shape>
        </w:objec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parzysta, to M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e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r w:rsidRPr="006767D9">
        <w:rPr>
          <w:rFonts w:ascii="Calibri" w:eastAsia="Times New Roman" w:hAnsi="Calibri" w:cs="Calibri"/>
          <w:sz w:val="24"/>
          <w:szCs w:val="24"/>
          <w:lang w:eastAsia="pl-PL"/>
        </w:rPr>
        <w:object w:dxaOrig="999" w:dyaOrig="839">
          <v:shape id="_x0000_i1026" type="#_x0000_t75" style="width:50.25pt;height:42pt">
            <v:imagedata r:id="rId19" o:title=""/>
          </v:shape>
        </w:objec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Medianą nieparzystej liczby danych jest wartość środkowa.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Medianą parzystej liczby danych jest średnia arytmetyczna dwóch sąsiednich wartości środkowych.</w:t>
      </w: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Przykład 6 str. 87 Podręcznik.</w:t>
      </w: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przykładu 6 str. 87 samodzielnie wykonaj w zeszycie ćwiczenie 6 (a, c) str. 87.</w:t>
      </w: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Dominantą M</w:t>
      </w:r>
      <w:r w:rsidRPr="006767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(modą, modalną) zestawu danych statystycznych nazywamy tę wartość cechy statystycznej, która w zestawie danych występuje najczęściej (najliczniej).</w:t>
      </w: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Przykład 7 str. 88 Podręcznik.</w:t>
      </w:r>
    </w:p>
    <w:p w:rsidR="006767D9" w:rsidRPr="006767D9" w:rsidRDefault="006767D9" w:rsidP="006767D9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przykładu 7 str. 88 samodzielnie wykonaj w zeszycie ćwiczenie 8 (a) str. 88.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TECHNOLOGIA MECHANIK POJAZDÓW SAMOCHODOWYCH.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Przedmiot: Technologia napraw pojazdów samochodowych.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przepisać treść notatki do zeszytu.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Przyjmowanie pojazdów do naprawy (2 h).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Pojazd przekazuje się do naprawy w razie:</w:t>
      </w:r>
    </w:p>
    <w:p w:rsidR="006767D9" w:rsidRPr="006767D9" w:rsidRDefault="006767D9" w:rsidP="006767D9">
      <w:pPr>
        <w:widowControl w:val="0"/>
        <w:numPr>
          <w:ilvl w:val="0"/>
          <w:numId w:val="14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awarii,</w:t>
      </w:r>
    </w:p>
    <w:p w:rsidR="006767D9" w:rsidRPr="006767D9" w:rsidRDefault="006767D9" w:rsidP="006767D9">
      <w:pPr>
        <w:widowControl w:val="0"/>
        <w:numPr>
          <w:ilvl w:val="0"/>
          <w:numId w:val="14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 drogowego,</w:t>
      </w:r>
    </w:p>
    <w:p w:rsidR="006767D9" w:rsidRPr="006767D9" w:rsidRDefault="006767D9" w:rsidP="006767D9">
      <w:pPr>
        <w:widowControl w:val="0"/>
        <w:numPr>
          <w:ilvl w:val="0"/>
          <w:numId w:val="14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gdy wskutek długotrwałej eksploatacji stopień zużycia jego elementów i zespołów jest tak duży, że użytkownik podejmuje decyzję o dokonaniu naprawy głównej.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technologia naprawy są ustalane w trybie indywidualnym, w ranach uzgodnień między właścicielem pojazdu a warsztatem lub zakładem naprawczym.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pojazdu do warsztatu wymaga wystawienia zlecenia wstępnego lub raportu wzrokowej oceny stany samochodu. Zlecenie wstępne służy personelowi biura obsługi klienta 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i doradcy serwisowemu do zanotowania danych klienta i informacji dotyczących pojazdu:</w:t>
      </w:r>
    </w:p>
    <w:p w:rsidR="006767D9" w:rsidRPr="006767D9" w:rsidRDefault="006767D9" w:rsidP="006767D9">
      <w:pPr>
        <w:widowControl w:val="0"/>
        <w:numPr>
          <w:ilvl w:val="0"/>
          <w:numId w:val="15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zewnętrzny pojazdu,</w:t>
      </w:r>
    </w:p>
    <w:p w:rsidR="006767D9" w:rsidRPr="006767D9" w:rsidRDefault="006767D9" w:rsidP="006767D9">
      <w:pPr>
        <w:widowControl w:val="0"/>
        <w:numPr>
          <w:ilvl w:val="0"/>
          <w:numId w:val="15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przebieg,</w:t>
      </w:r>
    </w:p>
    <w:p w:rsidR="006767D9" w:rsidRPr="006767D9" w:rsidRDefault="006767D9" w:rsidP="006767D9">
      <w:pPr>
        <w:widowControl w:val="0"/>
        <w:numPr>
          <w:ilvl w:val="0"/>
          <w:numId w:val="15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usterek zgłaszanych przez klienta,</w:t>
      </w:r>
    </w:p>
    <w:p w:rsidR="006767D9" w:rsidRPr="006767D9" w:rsidRDefault="006767D9" w:rsidP="006767D9">
      <w:pPr>
        <w:widowControl w:val="0"/>
        <w:numPr>
          <w:ilvl w:val="0"/>
          <w:numId w:val="15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 życzeń,</w:t>
      </w:r>
    </w:p>
    <w:p w:rsidR="006767D9" w:rsidRPr="006767D9" w:rsidRDefault="006767D9" w:rsidP="006767D9">
      <w:pPr>
        <w:widowControl w:val="0"/>
        <w:numPr>
          <w:ilvl w:val="0"/>
          <w:numId w:val="15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usterek zauważonych podczas oględzin i jazdy testowej.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Doradca serwisowy wykorzystuje zlecenie wstępne do uzgodnienia z klientem zakresu zadań niezbędnych do wykonania.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Podstawowym dokumentem związanym z działalnością warsztatu samochodowego jest zlecenie, które stanowi podstawę przyjęcia pojazdu do warsztatu. Dokument ten zawiera szczegółowe informacje dotyczące:</w:t>
      </w:r>
    </w:p>
    <w:p w:rsidR="006767D9" w:rsidRPr="006767D9" w:rsidRDefault="006767D9" w:rsidP="006767D9">
      <w:pPr>
        <w:widowControl w:val="0"/>
        <w:numPr>
          <w:ilvl w:val="0"/>
          <w:numId w:val="16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rodzaju prac do wykonania,</w:t>
      </w:r>
    </w:p>
    <w:p w:rsidR="006767D9" w:rsidRPr="006767D9" w:rsidRDefault="006767D9" w:rsidP="006767D9">
      <w:pPr>
        <w:widowControl w:val="0"/>
        <w:numPr>
          <w:ilvl w:val="0"/>
          <w:numId w:val="16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niezbędnych części i materiałów,</w:t>
      </w:r>
    </w:p>
    <w:p w:rsidR="006767D9" w:rsidRPr="006767D9" w:rsidRDefault="006767D9" w:rsidP="006767D9">
      <w:pPr>
        <w:widowControl w:val="0"/>
        <w:numPr>
          <w:ilvl w:val="0"/>
          <w:numId w:val="16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czasu wykonania poszczególnych operacji,</w:t>
      </w:r>
    </w:p>
    <w:p w:rsidR="006767D9" w:rsidRPr="006767D9" w:rsidRDefault="006767D9" w:rsidP="006767D9">
      <w:pPr>
        <w:widowControl w:val="0"/>
        <w:numPr>
          <w:ilvl w:val="0"/>
          <w:numId w:val="16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usług, które trzeba zlecić na zewnątrz.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Podpisane przez klienta zlecenie jest w myśl Kodeksu cywilnego umową pomiędzy klientem a serwisem i podstawą gwarancji oraz ewentualnej reklamacji.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3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Zapoznaj się z informacjami zawartymi ze stronie internetowej;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Pr="006767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https://motointegrator.com/pl/pl/poradniki/porady-eksploatacyjne/5-rzeczy-o-ktorych-powinienes-pamietac-odstawiajac-auto-do-warsztatu-samochodowego</w:t>
        </w:r>
      </w:hyperlink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Przedmiot: Technologia napraw pojazdów samochodowych.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przepisać treść notatki do zeszytu.</w:t>
      </w: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Demontaż zespołów i podzespołów.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Po oficjalnym przyjęciu pojazdu przez zakład naprawczy zlewa z niego materiały pędne, oleje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i inne płyny eksploatacyjne do specjalnych zbiorników. Zużyte płyny eksploatacyjne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i akumulatory przekazuje się do zakładów utylizacji.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Samochód oddany do naprawy nie może być przez zakład naprawczy używany do </w:t>
      </w: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żadnych przewozów. Przed rozpoczęciem rozbiórki pojazd myje się, a następnie dostarcza na stanowisko wstępnego demontażu.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demontażu na zespoły jest ściśle określone i zależy od konstrukcji pojazdu. Najpierw odłącza się te zespoły, które stanowią przeszkodę  przy odłączaniu innych. W samochodach konstrukcji ramowej w pierwszej kolejności odłącza się nadwozie, następnie silnik, zespoły napędowe, mosty nośne itd. Zdjęte zespoły ustawia się na stojakach, podstawkach lub wózkach, których konstrukcja jest przystosowana do transportu.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Zdemontowane zespoły myje się starannie i czyści, po czym, zależnie od organizacji transportuje na stanowiska, na których wykonuje się poszczególne operacje naprawcze. Końcowym efektem prac demontażowych są części, które mogą być ponownie użyte bez naprawy (regeneracji) lub po regeneracji.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podczas prac demontażowych powstają uszkodzenia części w postaci urwanie pęknięcia, przebicia , wygięcia, itp. Najczęściej spotykane błędy przy demontażu zespołów to:</w:t>
      </w:r>
    </w:p>
    <w:p w:rsidR="006767D9" w:rsidRPr="006767D9" w:rsidRDefault="006767D9" w:rsidP="006767D9">
      <w:pPr>
        <w:widowControl w:val="0"/>
        <w:numPr>
          <w:ilvl w:val="0"/>
          <w:numId w:val="1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zespołów nieoczyszczonych,</w:t>
      </w:r>
    </w:p>
    <w:p w:rsidR="006767D9" w:rsidRPr="006767D9" w:rsidRDefault="006767D9" w:rsidP="006767D9">
      <w:pPr>
        <w:widowControl w:val="0"/>
        <w:numPr>
          <w:ilvl w:val="0"/>
          <w:numId w:val="1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niewłaściwa metoda demontażu,</w:t>
      </w:r>
    </w:p>
    <w:p w:rsidR="006767D9" w:rsidRPr="006767D9" w:rsidRDefault="006767D9" w:rsidP="006767D9">
      <w:pPr>
        <w:widowControl w:val="0"/>
        <w:numPr>
          <w:ilvl w:val="0"/>
          <w:numId w:val="1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specjalnego oprzyrządowania(narzędzi, ściągaczy wybijaków, pras, itd.),</w:t>
      </w:r>
    </w:p>
    <w:p w:rsidR="006767D9" w:rsidRPr="006767D9" w:rsidRDefault="006767D9" w:rsidP="006767D9">
      <w:pPr>
        <w:widowControl w:val="0"/>
        <w:numPr>
          <w:ilvl w:val="0"/>
          <w:numId w:val="1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niestosowanie wstępnego rozluźnienia.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spotykane urządzenia do mycia części to myjnie. Kolejność czynności w procesie mycia:</w:t>
      </w:r>
    </w:p>
    <w:p w:rsidR="006767D9" w:rsidRPr="006767D9" w:rsidRDefault="006767D9" w:rsidP="006767D9">
      <w:pPr>
        <w:widowControl w:val="0"/>
        <w:numPr>
          <w:ilvl w:val="0"/>
          <w:numId w:val="19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odtłuszczanie,</w:t>
      </w:r>
    </w:p>
    <w:p w:rsidR="006767D9" w:rsidRPr="006767D9" w:rsidRDefault="006767D9" w:rsidP="006767D9">
      <w:pPr>
        <w:widowControl w:val="0"/>
        <w:numPr>
          <w:ilvl w:val="0"/>
          <w:numId w:val="19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płukanie ciepłą wodą,</w:t>
      </w:r>
    </w:p>
    <w:p w:rsidR="006767D9" w:rsidRPr="006767D9" w:rsidRDefault="006767D9" w:rsidP="006767D9">
      <w:pPr>
        <w:widowControl w:val="0"/>
        <w:numPr>
          <w:ilvl w:val="0"/>
          <w:numId w:val="19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płukanie zimną wodą,</w:t>
      </w:r>
    </w:p>
    <w:p w:rsidR="006767D9" w:rsidRPr="006767D9" w:rsidRDefault="006767D9" w:rsidP="006767D9">
      <w:pPr>
        <w:widowControl w:val="0"/>
        <w:numPr>
          <w:ilvl w:val="0"/>
          <w:numId w:val="19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suszenie podgrzanym powietrzem.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numPr>
          <w:ilvl w:val="0"/>
          <w:numId w:val="17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D9">
        <w:rPr>
          <w:rFonts w:ascii="Times New Roman" w:eastAsia="Times New Roman" w:hAnsi="Times New Roman" w:cs="Times New Roman"/>
          <w:sz w:val="24"/>
          <w:szCs w:val="24"/>
          <w:lang w:eastAsia="pl-PL"/>
        </w:rPr>
        <w:t>Ciecze z myjni należy gromadzić w odstojnikach. Nie można spuszczać ich do ścieków dopiero po neutralizacji.</w:t>
      </w: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7D9" w:rsidRPr="006767D9" w:rsidRDefault="006767D9" w:rsidP="006767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8CB" w:rsidRDefault="009828CB" w:rsidP="00452383">
      <w:pPr>
        <w:rPr>
          <w:rFonts w:cstheme="minorHAnsi"/>
        </w:rPr>
      </w:pPr>
      <w:bookmarkStart w:id="0" w:name="_GoBack"/>
      <w:bookmarkEnd w:id="0"/>
    </w:p>
    <w:p w:rsidR="009F71C8" w:rsidRDefault="009F71C8" w:rsidP="009F71C8">
      <w:pPr>
        <w:spacing w:before="100" w:beforeAutospacing="1" w:after="100" w:afterAutospacing="1" w:line="240" w:lineRule="auto"/>
        <w:ind w:right="252"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pl-PL"/>
        </w:rPr>
        <w:t>wiadczanie</w:t>
      </w:r>
      <w:proofErr w:type="spellEnd"/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pl-PL"/>
        </w:rPr>
        <w:t xml:space="preserve"> miłości było uważane za podstawową zasadą romantyzmu. Nie było ważne czy uczucie to przynosi szczęście, czy smutek. Miłość w literaturze romantyzmu prowadziła zazwyczaj do zguby.</w:t>
      </w:r>
    </w:p>
    <w:p w:rsidR="009F71C8" w:rsidRDefault="009F71C8" w:rsidP="009F71C8"/>
    <w:p w:rsidR="0023211D" w:rsidRDefault="0023211D"/>
    <w:sectPr w:rsidR="0023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3BB7319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 w:tplc="FFFFFFF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>
      <w:start w:val="1"/>
      <w:numFmt w:val="decimal"/>
      <w:lvlText w:val="%5."/>
      <w:lvlJc w:val="left"/>
      <w:pPr>
        <w:ind w:left="2160" w:hanging="360"/>
      </w:pPr>
    </w:lvl>
    <w:lvl w:ilvl="5" w:tplc="FFFFFFFF">
      <w:start w:val="1"/>
      <w:numFmt w:val="decimal"/>
      <w:lvlText w:val="%6.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decimal"/>
      <w:lvlText w:val="%8."/>
      <w:lvlJc w:val="left"/>
      <w:pPr>
        <w:ind w:left="3240" w:hanging="360"/>
      </w:pPr>
    </w:lvl>
    <w:lvl w:ilvl="8" w:tplc="FFFFFFFF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5C906EA"/>
    <w:multiLevelType w:val="hybridMultilevel"/>
    <w:tmpl w:val="FFFFFFFF"/>
    <w:lvl w:ilvl="0" w:tplc="0FB19D5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2245D28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25375"/>
    <w:multiLevelType w:val="hybridMultilevel"/>
    <w:tmpl w:val="D5C8DB0C"/>
    <w:lvl w:ilvl="0" w:tplc="CEB6D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229C"/>
    <w:multiLevelType w:val="hybridMultilevel"/>
    <w:tmpl w:val="39F0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E2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6650A3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4DE5"/>
    <w:multiLevelType w:val="hybridMultilevel"/>
    <w:tmpl w:val="FFFFFFFF"/>
    <w:lvl w:ilvl="0" w:tplc="05AF99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4A37AD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7B54EB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3745DBD9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000EACE5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8460939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6D8F34A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3E4BEA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B6E8F8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>
    <w:nsid w:val="319C57AC"/>
    <w:multiLevelType w:val="hybridMultilevel"/>
    <w:tmpl w:val="AF56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913"/>
    <w:multiLevelType w:val="hybridMultilevel"/>
    <w:tmpl w:val="FFFFFFFF"/>
    <w:lvl w:ilvl="0" w:tplc="7B771B9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64B073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EBB126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 w:tplc="1D03142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 w:tplc="508FC4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E0FAE7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 w:tplc="03016C3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 w:tplc="0B6D61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7A4D8F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>
    <w:nsid w:val="36C00FA1"/>
    <w:multiLevelType w:val="hybridMultilevel"/>
    <w:tmpl w:val="6B007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8B4487"/>
    <w:multiLevelType w:val="hybridMultilevel"/>
    <w:tmpl w:val="99D4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7B69"/>
    <w:multiLevelType w:val="hybridMultilevel"/>
    <w:tmpl w:val="FFFFFFFF"/>
    <w:lvl w:ilvl="0" w:tplc="72B4CEE5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0A67"/>
    <w:multiLevelType w:val="hybridMultilevel"/>
    <w:tmpl w:val="FFFFFFFF"/>
    <w:lvl w:ilvl="0" w:tplc="4CB14E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 w:tplc="443F8A2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 w:tplc="FFFFFFF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>
      <w:start w:val="1"/>
      <w:numFmt w:val="decimal"/>
      <w:lvlText w:val="%5."/>
      <w:lvlJc w:val="left"/>
      <w:pPr>
        <w:ind w:left="2160" w:hanging="360"/>
      </w:pPr>
    </w:lvl>
    <w:lvl w:ilvl="5" w:tplc="FFFFFFFF">
      <w:start w:val="1"/>
      <w:numFmt w:val="decimal"/>
      <w:lvlText w:val="%6.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decimal"/>
      <w:lvlText w:val="%8."/>
      <w:lvlJc w:val="left"/>
      <w:pPr>
        <w:ind w:left="3240" w:hanging="360"/>
      </w:pPr>
    </w:lvl>
    <w:lvl w:ilvl="8" w:tplc="FFFFFFFF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2143500"/>
    <w:multiLevelType w:val="hybridMultilevel"/>
    <w:tmpl w:val="F1BE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25DB8"/>
    <w:multiLevelType w:val="hybridMultilevel"/>
    <w:tmpl w:val="05F6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BE7"/>
    <w:multiLevelType w:val="hybridMultilevel"/>
    <w:tmpl w:val="9E0E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97990"/>
    <w:multiLevelType w:val="hybridMultilevel"/>
    <w:tmpl w:val="BF329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B7"/>
    <w:rsid w:val="0023211D"/>
    <w:rsid w:val="00252DEA"/>
    <w:rsid w:val="00345A52"/>
    <w:rsid w:val="00452383"/>
    <w:rsid w:val="00581115"/>
    <w:rsid w:val="006061CB"/>
    <w:rsid w:val="006767D9"/>
    <w:rsid w:val="006D4E30"/>
    <w:rsid w:val="006E1D6D"/>
    <w:rsid w:val="00855809"/>
    <w:rsid w:val="009828CB"/>
    <w:rsid w:val="009F71C8"/>
    <w:rsid w:val="00B8264A"/>
    <w:rsid w:val="00C14FB7"/>
    <w:rsid w:val="00C6520B"/>
    <w:rsid w:val="00DA6C1B"/>
    <w:rsid w:val="00DE7CA8"/>
    <w:rsid w:val="00E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ZP2Vscqdg" TargetMode="External"/><Relationship Id="rId13" Type="http://schemas.openxmlformats.org/officeDocument/2006/relationships/hyperlink" Target="https://learningapps.org/display?v=pr7s4izet21" TargetMode="External"/><Relationship Id="rId18" Type="http://schemas.openxmlformats.org/officeDocument/2006/relationships/image" Target="media/image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ezi.com/ny3y1gnfgmib/instytucje-dziaajace-w-zakresie-ochrony-pracy-i-srodowiska/" TargetMode="External"/><Relationship Id="rId12" Type="http://schemas.openxmlformats.org/officeDocument/2006/relationships/hyperlink" Target="https://learningapps.org/display?v=pp67upkr521" TargetMode="External"/><Relationship Id="rId17" Type="http://schemas.openxmlformats.org/officeDocument/2006/relationships/hyperlink" Target="https://polska-poezja.pl/lista-wierszy/103-krzysztof-kamil-baczynski-z-glowa-na-karabi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lnelektury.pl/media/book/pdf/baczynski-z-glowa-na-karabinie" TargetMode="External"/><Relationship Id="rId20" Type="http://schemas.openxmlformats.org/officeDocument/2006/relationships/hyperlink" Target="https://motointegrator.com/pl/pl/poradniki/porady-eksploatacyjne/5-rzeczy-o-ktorych-powinienes-pamietac-odstawiajac-auto-do-warsztatu-samochodowe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zkolarzem.pl/wp-content/uploads/2020/05/grzyby.pdf" TargetMode="External"/><Relationship Id="rId11" Type="http://schemas.openxmlformats.org/officeDocument/2006/relationships/hyperlink" Target="https://prezi.com/ny3y1gnfgmib/instytucje-dziaajace-w-zakresie-ochrony-pracy-i-srodowis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ionary.pl" TargetMode="External"/><Relationship Id="rId10" Type="http://schemas.openxmlformats.org/officeDocument/2006/relationships/hyperlink" Target="https://arkusze.pl/zawodowy/r05-2019-czerwiec-egzamin-zawodowy-pisemny.pdf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cdU1oLDvRE" TargetMode="External"/><Relationship Id="rId14" Type="http://schemas.openxmlformats.org/officeDocument/2006/relationships/hyperlink" Target="http://www.getionar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2463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14</cp:revision>
  <dcterms:created xsi:type="dcterms:W3CDTF">2021-11-29T07:35:00Z</dcterms:created>
  <dcterms:modified xsi:type="dcterms:W3CDTF">2021-11-29T08:03:00Z</dcterms:modified>
</cp:coreProperties>
</file>