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1B83" w14:textId="2A20C841" w:rsidR="0019717B" w:rsidRDefault="005725AE" w:rsidP="0019717B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PIĄ</w:t>
      </w:r>
      <w:r w:rsidR="00AD48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TEK</w:t>
      </w:r>
      <w:r w:rsidR="0019717B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5B5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03</w:t>
      </w:r>
      <w:r w:rsidR="0019717B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5B5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="0019717B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06C642D2" w14:textId="29D9865D" w:rsidR="0044497D" w:rsidRDefault="0044497D" w:rsidP="00085D3D">
      <w:pPr>
        <w:pStyle w:val="NormalnyWeb"/>
        <w:spacing w:before="0" w:beforeAutospacing="0" w:after="200" w:afterAutospacing="0"/>
        <w:ind w:left="360"/>
      </w:pPr>
      <w:r>
        <w:rPr>
          <w:color w:val="000000"/>
          <w:sz w:val="32"/>
          <w:szCs w:val="32"/>
        </w:rPr>
        <w:t>JĘZYK POLSKI</w:t>
      </w:r>
    </w:p>
    <w:p w14:paraId="7EFE3652" w14:textId="77777777" w:rsidR="0044497D" w:rsidRDefault="0044497D" w:rsidP="0044497D">
      <w:pPr>
        <w:pStyle w:val="Nagwek1"/>
        <w:spacing w:before="480" w:beforeAutospacing="0" w:after="0" w:afterAutospacing="0"/>
      </w:pPr>
      <w:r>
        <w:rPr>
          <w:b w:val="0"/>
          <w:bCs w:val="0"/>
          <w:color w:val="000000"/>
          <w:sz w:val="28"/>
          <w:szCs w:val="28"/>
        </w:rPr>
        <w:t>Temat: Do pełna dopełniam. Lekcja o dopełnieniach. Ćwiczenia w zdaniach.</w:t>
      </w:r>
    </w:p>
    <w:p w14:paraId="7976E54A" w14:textId="77777777" w:rsidR="0044497D" w:rsidRDefault="0044497D" w:rsidP="0044497D"/>
    <w:p w14:paraId="614751AD" w14:textId="77777777" w:rsidR="0044497D" w:rsidRDefault="0044497D" w:rsidP="0044497D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08153530" w14:textId="77777777" w:rsidR="0044497D" w:rsidRDefault="0044497D" w:rsidP="0044497D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30A63606" w14:textId="77777777" w:rsidR="0044497D" w:rsidRDefault="0044497D" w:rsidP="0044497D">
      <w:pPr>
        <w:pStyle w:val="NormalnyWeb"/>
        <w:spacing w:before="0" w:beforeAutospacing="0" w:after="200" w:afterAutospacing="0"/>
      </w:pPr>
      <w:hyperlink r:id="rId5" w:history="1">
        <w:r>
          <w:rPr>
            <w:rStyle w:val="Hipercze"/>
            <w:rFonts w:ascii="Calibri" w:hAnsi="Calibri" w:cs="Calibri"/>
            <w:sz w:val="28"/>
            <w:szCs w:val="28"/>
          </w:rPr>
          <w:t>https://zpe.gov.pl/a/do-pelna-dopelniam---</w:t>
        </w:r>
        <w:proofErr w:type="spellStart"/>
        <w:r>
          <w:rPr>
            <w:rStyle w:val="Hipercze"/>
            <w:rFonts w:ascii="Calibri" w:hAnsi="Calibri" w:cs="Calibri"/>
            <w:sz w:val="28"/>
            <w:szCs w:val="28"/>
          </w:rPr>
          <w:t>dopelnienie</w:t>
        </w:r>
        <w:proofErr w:type="spellEnd"/>
        <w:r>
          <w:rPr>
            <w:rStyle w:val="Hipercze"/>
            <w:rFonts w:ascii="Calibri" w:hAnsi="Calibri" w:cs="Calibri"/>
            <w:sz w:val="28"/>
            <w:szCs w:val="28"/>
          </w:rPr>
          <w:t>/DnG3TXcTA</w:t>
        </w:r>
      </w:hyperlink>
    </w:p>
    <w:p w14:paraId="737357DF" w14:textId="77777777" w:rsidR="0044497D" w:rsidRDefault="0044497D" w:rsidP="0044497D"/>
    <w:p w14:paraId="2AFF0218" w14:textId="77777777" w:rsidR="0044497D" w:rsidRDefault="0044497D" w:rsidP="0044497D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1. Rozwijanie zdań.</w:t>
      </w:r>
    </w:p>
    <w:p w14:paraId="140024C5" w14:textId="77777777" w:rsidR="0044497D" w:rsidRDefault="0044497D" w:rsidP="0044497D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2. Czym jest dopełnienie.</w:t>
      </w:r>
    </w:p>
    <w:p w14:paraId="648F4912" w14:textId="77777777" w:rsidR="0044497D" w:rsidRDefault="0044497D" w:rsidP="0044497D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3.Oznaczanie w zdaniach podmiotu, orzeczenia i dopełnienia.</w:t>
      </w:r>
    </w:p>
    <w:p w14:paraId="67F31785" w14:textId="77777777" w:rsidR="0044497D" w:rsidRDefault="0044497D" w:rsidP="0044497D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4. Przekształcanie zdań twierdzących na przeczące.</w:t>
      </w:r>
    </w:p>
    <w:p w14:paraId="73DA3D4D" w14:textId="77777777" w:rsidR="0044497D" w:rsidRDefault="0044497D" w:rsidP="0044497D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5. Wyszukiwanie dopełnień w zdaniach.</w:t>
      </w:r>
    </w:p>
    <w:p w14:paraId="05D7BAA7" w14:textId="2F1593CE" w:rsidR="0044497D" w:rsidRPr="0044497D" w:rsidRDefault="0044497D" w:rsidP="0044497D">
      <w:pPr>
        <w:pStyle w:val="NormalnyWeb"/>
        <w:spacing w:before="0" w:beforeAutospacing="0" w:after="200" w:afterAutospacing="0"/>
      </w:pPr>
    </w:p>
    <w:p w14:paraId="0FDB8D80" w14:textId="7AC35BFC" w:rsidR="00E2452A" w:rsidRPr="00085D3D" w:rsidRDefault="005725AE" w:rsidP="00085D3D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25A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Technika</w:t>
      </w:r>
    </w:p>
    <w:p w14:paraId="74D02CBB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</w:rPr>
        <w:t>Temat: Uczymy się o prądzie elektrycznym.</w:t>
      </w:r>
    </w:p>
    <w:p w14:paraId="7150FBD7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Obejrzyjcie filmik na temat prądu elektrycznego. Dowiecie się z niego wielu ciekawych informacji.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Po obejrzeniu spróbujcie odpowiedzieć na pytania.</w:t>
      </w:r>
    </w:p>
    <w:p w14:paraId="4ADA5553" w14:textId="77777777" w:rsidR="00E2452A" w:rsidRDefault="00E2452A" w:rsidP="00E2452A">
      <w:pPr>
        <w:pStyle w:val="NormalnyWeb"/>
        <w:spacing w:before="0" w:beforeAutospacing="0" w:after="200" w:afterAutospacing="0"/>
      </w:pPr>
      <w:hyperlink r:id="rId6" w:history="1">
        <w:r>
          <w:rPr>
            <w:rStyle w:val="Hipercze"/>
            <w:rFonts w:ascii="Calibri" w:hAnsi="Calibri" w:cs="Calibri"/>
          </w:rPr>
          <w:t>https://www.youtube.com/watch?v=LmpLrMs44VQ</w:t>
        </w:r>
      </w:hyperlink>
    </w:p>
    <w:p w14:paraId="3508327C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</w:rPr>
        <w:t>Zadanie</w:t>
      </w:r>
      <w:r>
        <w:rPr>
          <w:rFonts w:ascii="Calibri" w:hAnsi="Calibri" w:cs="Calibri"/>
          <w:b/>
          <w:bCs/>
          <w:color w:val="000000"/>
        </w:rPr>
        <w:br/>
        <w:t>Odpowiedz na pytania na podstawie obejrzanego filmu. W razie potrzeby obejrzyj jeszcze raz lub porozmawiaj z nauczycielem.</w:t>
      </w:r>
    </w:p>
    <w:p w14:paraId="16859704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1. Napisz, gdzie powstaje prąd?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2. Jak można oszczędzać energię? </w:t>
      </w:r>
      <w:r>
        <w:rPr>
          <w:rFonts w:ascii="Calibri" w:hAnsi="Calibri" w:cs="Calibri"/>
          <w:color w:val="000000"/>
          <w:sz w:val="22"/>
          <w:szCs w:val="22"/>
        </w:rPr>
        <w:br/>
        <w:t>3. Dlaczego trzeba oszczędzać energię?</w:t>
      </w:r>
      <w:r>
        <w:rPr>
          <w:rFonts w:ascii="Calibri" w:hAnsi="Calibri" w:cs="Calibri"/>
          <w:color w:val="000000"/>
          <w:sz w:val="22"/>
          <w:szCs w:val="22"/>
        </w:rPr>
        <w:br/>
        <w:t>4. Wypisz ekologiczne (odnawialne) źródła energii?</w:t>
      </w:r>
    </w:p>
    <w:p w14:paraId="1DFF315F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</w:rPr>
        <w:t>Zadanie</w:t>
      </w:r>
      <w:r>
        <w:rPr>
          <w:rFonts w:ascii="Calibri" w:hAnsi="Calibri" w:cs="Calibri"/>
          <w:b/>
          <w:bCs/>
          <w:color w:val="000000"/>
        </w:rPr>
        <w:br/>
        <w:t>Narysuj znak: Uwaga urządzenie elektryczne.</w:t>
      </w:r>
    </w:p>
    <w:p w14:paraId="6215D6D6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</w:rPr>
        <w:t>ZADANIE DODATKOWE – KARTA ROWEROWA</w:t>
      </w:r>
    </w:p>
    <w:p w14:paraId="7ADFBAF6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color w:val="000000"/>
        </w:rPr>
        <w:lastRenderedPageBreak/>
        <w:t xml:space="preserve">1. Pracujemy w Internecie. Wpisujemy w wyszukiwarce: </w:t>
      </w:r>
      <w:r>
        <w:rPr>
          <w:color w:val="000000"/>
        </w:rPr>
        <w:br/>
      </w:r>
      <w:r>
        <w:rPr>
          <w:b/>
          <w:bCs/>
          <w:color w:val="000000"/>
        </w:rPr>
        <w:t>znaki drogowe – testy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 potem wybieramy: </w:t>
      </w:r>
      <w:proofErr w:type="spellStart"/>
      <w:r>
        <w:rPr>
          <w:b/>
          <w:bCs/>
          <w:color w:val="000000"/>
        </w:rPr>
        <w:t>interklasa</w:t>
      </w:r>
      <w:proofErr w:type="spellEnd"/>
      <w:r>
        <w:rPr>
          <w:color w:val="000000"/>
        </w:rPr>
        <w:br/>
      </w:r>
      <w:r>
        <w:rPr>
          <w:b/>
          <w:bCs/>
          <w:color w:val="000000"/>
        </w:rPr>
        <w:t xml:space="preserve"> zestaw I </w:t>
      </w:r>
      <w:proofErr w:type="spellStart"/>
      <w:r>
        <w:rPr>
          <w:b/>
          <w:bCs/>
          <w:color w:val="000000"/>
        </w:rPr>
        <w:t>i</w:t>
      </w:r>
      <w:proofErr w:type="spellEnd"/>
      <w:r>
        <w:rPr>
          <w:b/>
          <w:bCs/>
          <w:color w:val="000000"/>
        </w:rPr>
        <w:t xml:space="preserve"> II</w:t>
      </w:r>
    </w:p>
    <w:p w14:paraId="74146CCB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color w:val="000000"/>
        </w:rPr>
        <w:t>2. Narysuj znaki drogowe i napisz, do jakiej grupy należą.</w:t>
      </w:r>
      <w:r>
        <w:rPr>
          <w:color w:val="000000"/>
        </w:rPr>
        <w:br/>
        <w:t>  a). koniec drogi z pierwszeństwem,</w:t>
      </w:r>
      <w:r>
        <w:rPr>
          <w:color w:val="000000"/>
        </w:rPr>
        <w:br/>
        <w:t>  b). droga dla pieszych,</w:t>
      </w:r>
      <w:r>
        <w:rPr>
          <w:color w:val="000000"/>
        </w:rPr>
        <w:br/>
        <w:t>  c). nakaz jazdy prosto,</w:t>
      </w:r>
      <w:r>
        <w:rPr>
          <w:color w:val="000000"/>
        </w:rPr>
        <w:br/>
        <w:t>  d). zakaz wjazdu.</w:t>
      </w:r>
    </w:p>
    <w:p w14:paraId="4E9EAAA5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b/>
          <w:bCs/>
          <w:color w:val="000000"/>
          <w:sz w:val="22"/>
          <w:szCs w:val="22"/>
        </w:rPr>
        <w:t>ZAPAMIĘTAJ!</w:t>
      </w:r>
    </w:p>
    <w:p w14:paraId="3805625F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b/>
          <w:bCs/>
          <w:color w:val="000000"/>
          <w:sz w:val="22"/>
          <w:szCs w:val="22"/>
        </w:rPr>
        <w:t>Jeżeli mamy znak: KONIEC DROGI Z PIERWSZEŃSTWEM to zaczyna obowiązywać znak USTĄP PIERWSZEŃSTWA.</w:t>
      </w:r>
    </w:p>
    <w:p w14:paraId="419B959A" w14:textId="77777777" w:rsidR="00E2452A" w:rsidRDefault="00E2452A" w:rsidP="00E2452A">
      <w:pPr>
        <w:pStyle w:val="NormalnyWeb"/>
        <w:spacing w:before="0" w:beforeAutospacing="0" w:after="200" w:afterAutospacing="0"/>
      </w:pPr>
      <w:r>
        <w:rPr>
          <w:b/>
          <w:bCs/>
          <w:color w:val="000000"/>
          <w:sz w:val="22"/>
          <w:szCs w:val="22"/>
        </w:rPr>
        <w:t>Narysuj oba znaki poniżej i podpisz je.</w:t>
      </w:r>
    </w:p>
    <w:p w14:paraId="252DEF29" w14:textId="77777777" w:rsidR="005B55E5" w:rsidRPr="005B55E5" w:rsidRDefault="005B55E5" w:rsidP="005B55E5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726379" w14:textId="5AE1C5EC" w:rsidR="007B06A9" w:rsidRDefault="007B06A9" w:rsidP="007B06A9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MATEMATYKA</w:t>
      </w:r>
    </w:p>
    <w:p w14:paraId="41C22F1C" w14:textId="39CFB43F" w:rsidR="00355C5F" w:rsidRDefault="00355C5F" w:rsidP="00355C5F">
      <w:pPr>
        <w:pStyle w:val="NormalnyWeb"/>
        <w:spacing w:before="0" w:beforeAutospacing="0" w:after="0" w:afterAutospacing="0"/>
        <w:jc w:val="both"/>
      </w:pPr>
    </w:p>
    <w:p w14:paraId="519615F2" w14:textId="77777777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Temat: Kalkulator - obliczenia na kalkulatorze.</w:t>
      </w:r>
    </w:p>
    <w:p w14:paraId="05D4B76A" w14:textId="6CC717B8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20B225B" wp14:editId="7162FF8C">
            <wp:extent cx="3322320" cy="219859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76" cy="220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1075" w14:textId="27ED98FC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031C80F" wp14:editId="59EA9684">
            <wp:extent cx="4091940" cy="1120140"/>
            <wp:effectExtent l="0" t="0" r="381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279" cy="11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461F" w14:textId="77777777" w:rsidR="00355C5F" w:rsidRDefault="00355C5F" w:rsidP="00355C5F"/>
    <w:p w14:paraId="2A380980" w14:textId="77777777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Ćw. 1,2 str. 39</w:t>
      </w:r>
    </w:p>
    <w:p w14:paraId="42D13F1A" w14:textId="77777777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Ćw. 3, 4, 5, 6 str. 40</w:t>
      </w:r>
    </w:p>
    <w:p w14:paraId="706EACD9" w14:textId="77777777" w:rsidR="00355C5F" w:rsidRDefault="00355C5F" w:rsidP="00355C5F"/>
    <w:p w14:paraId="60E9E9F4" w14:textId="77777777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INFORMATYKA </w:t>
      </w:r>
    </w:p>
    <w:p w14:paraId="08C12FDA" w14:textId="77777777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Temat: O szybkiej komunikacji w Internecie.</w:t>
      </w:r>
    </w:p>
    <w:p w14:paraId="76557B7C" w14:textId="77777777" w:rsidR="00355C5F" w:rsidRDefault="00355C5F" w:rsidP="00355C5F"/>
    <w:p w14:paraId="486F3437" w14:textId="77777777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Zapoznaj się z komunikatorami internetowymi.</w:t>
      </w:r>
    </w:p>
    <w:p w14:paraId="6D32F8AC" w14:textId="77777777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Wejdź na stronę i obejrzyj film</w:t>
      </w:r>
    </w:p>
    <w:p w14:paraId="577ABE64" w14:textId="77777777" w:rsidR="00355C5F" w:rsidRDefault="00355C5F" w:rsidP="00355C5F">
      <w:pPr>
        <w:pStyle w:val="NormalnyWeb"/>
        <w:spacing w:before="0" w:beforeAutospacing="0" w:after="0" w:afterAutospacing="0"/>
        <w:jc w:val="both"/>
      </w:pPr>
      <w:hyperlink r:id="rId9" w:history="1">
        <w:r>
          <w:rPr>
            <w:rStyle w:val="Hipercze"/>
            <w:sz w:val="28"/>
            <w:szCs w:val="28"/>
          </w:rPr>
          <w:t>https://www.benchmark.pl/testy_i_recenzje/oto-najlepsze-darmowe-komunikatory-internetowe.html</w:t>
        </w:r>
      </w:hyperlink>
    </w:p>
    <w:p w14:paraId="1AE6EF5A" w14:textId="77777777" w:rsidR="00355C5F" w:rsidRDefault="00355C5F" w:rsidP="00355C5F">
      <w:pPr>
        <w:spacing w:after="240"/>
      </w:pPr>
    </w:p>
    <w:p w14:paraId="28790E30" w14:textId="77777777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JĘZYK MIGOWY</w:t>
      </w:r>
    </w:p>
    <w:p w14:paraId="47220DA5" w14:textId="77777777" w:rsidR="00355C5F" w:rsidRDefault="00355C5F" w:rsidP="00355C5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Temat: Poznanie znaków ideograficznych pojęć związanych  ze szkołą - lekcja 5.</w:t>
      </w:r>
    </w:p>
    <w:p w14:paraId="2C0658BA" w14:textId="179D3560" w:rsidR="007B06A9" w:rsidRPr="00085D3D" w:rsidRDefault="00355C5F" w:rsidP="00085D3D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Wprowadzenie znaków: ośrodek, wychowywać, wychowawca, wychowawczyni, pan, pani, państwo, para, dyrektor, nauczać, nauczyciel, nauczycielka, nauka, ulica, numer, dla, ten / ta / to, dlatego, i, oraz, wolny / wolno, nie wolno.</w:t>
      </w:r>
    </w:p>
    <w:sectPr w:rsidR="007B06A9" w:rsidRPr="0008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B3670"/>
    <w:multiLevelType w:val="multilevel"/>
    <w:tmpl w:val="6A4E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716E7"/>
    <w:multiLevelType w:val="multilevel"/>
    <w:tmpl w:val="93E8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E2998"/>
    <w:multiLevelType w:val="multilevel"/>
    <w:tmpl w:val="D876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C6EB4"/>
    <w:multiLevelType w:val="multilevel"/>
    <w:tmpl w:val="8110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E517E"/>
    <w:multiLevelType w:val="multilevel"/>
    <w:tmpl w:val="0724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76284"/>
    <w:multiLevelType w:val="multilevel"/>
    <w:tmpl w:val="402C3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B0014"/>
    <w:multiLevelType w:val="multilevel"/>
    <w:tmpl w:val="6F3C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B151B"/>
    <w:multiLevelType w:val="multilevel"/>
    <w:tmpl w:val="C18A7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17EE0"/>
    <w:multiLevelType w:val="multilevel"/>
    <w:tmpl w:val="7A32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66B34"/>
    <w:multiLevelType w:val="multilevel"/>
    <w:tmpl w:val="D812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11"/>
    <w:rsid w:val="00085D3D"/>
    <w:rsid w:val="000C4D53"/>
    <w:rsid w:val="0019175C"/>
    <w:rsid w:val="0019717B"/>
    <w:rsid w:val="002723CB"/>
    <w:rsid w:val="002D70A8"/>
    <w:rsid w:val="00355C5F"/>
    <w:rsid w:val="00360911"/>
    <w:rsid w:val="003C0113"/>
    <w:rsid w:val="0044497D"/>
    <w:rsid w:val="00467B3B"/>
    <w:rsid w:val="005725AE"/>
    <w:rsid w:val="00574A0E"/>
    <w:rsid w:val="005B55E5"/>
    <w:rsid w:val="00600516"/>
    <w:rsid w:val="00603282"/>
    <w:rsid w:val="00631DCE"/>
    <w:rsid w:val="00671DB9"/>
    <w:rsid w:val="0076135E"/>
    <w:rsid w:val="00776ECA"/>
    <w:rsid w:val="00777E40"/>
    <w:rsid w:val="007B06A9"/>
    <w:rsid w:val="008B33C2"/>
    <w:rsid w:val="00927239"/>
    <w:rsid w:val="00A27468"/>
    <w:rsid w:val="00A37076"/>
    <w:rsid w:val="00AD48F9"/>
    <w:rsid w:val="00B1143F"/>
    <w:rsid w:val="00D9085B"/>
    <w:rsid w:val="00E2452A"/>
    <w:rsid w:val="00E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0E2"/>
  <w15:chartTrackingRefBased/>
  <w15:docId w15:val="{61415757-4B78-4515-9642-8365CD8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44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19F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449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mpLrMs44V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pe.gov.pl/a/do-pelna-dopelniam---dopelnienie/DnG3TXcT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nchmark.pl/testy_i_recenzje/oto-najlepsze-darmowe-komunikatory-internet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2021-11-23T10:31:00Z</dcterms:created>
  <dcterms:modified xsi:type="dcterms:W3CDTF">2021-12-03T07:51:00Z</dcterms:modified>
</cp:coreProperties>
</file>