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725" w14:textId="66471223" w:rsidR="0063318D" w:rsidRDefault="000B0764" w:rsidP="0063318D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CZRARTEK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DD19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02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DD19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51856C11" w14:textId="776FBDC3" w:rsidR="009E21A9" w:rsidRPr="009E21A9" w:rsidRDefault="00B74D3C" w:rsidP="009E21A9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74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JĘZYK POLSKI</w:t>
      </w:r>
    </w:p>
    <w:p w14:paraId="068FA8C3" w14:textId="77777777" w:rsidR="009E21A9" w:rsidRDefault="009E21A9" w:rsidP="009E21A9">
      <w:pPr>
        <w:pStyle w:val="Nagwek1"/>
        <w:spacing w:before="480" w:beforeAutospacing="0" w:after="0" w:afterAutospacing="0"/>
      </w:pPr>
      <w:r>
        <w:rPr>
          <w:b w:val="0"/>
          <w:bCs w:val="0"/>
          <w:color w:val="000000"/>
          <w:sz w:val="28"/>
          <w:szCs w:val="28"/>
        </w:rPr>
        <w:t>Temat: Wiersz Juliana Tuwima „Kapuśniaczek”.</w:t>
      </w:r>
    </w:p>
    <w:p w14:paraId="5049F97C" w14:textId="77777777" w:rsidR="009E21A9" w:rsidRDefault="009E21A9" w:rsidP="009E21A9"/>
    <w:p w14:paraId="40F4F02D" w14:textId="77777777" w:rsidR="009E21A9" w:rsidRDefault="009E21A9" w:rsidP="009E21A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3CD2E72C" w14:textId="179F9B02" w:rsidR="009E21A9" w:rsidRDefault="009E21A9" w:rsidP="009E21A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01FB684B" w14:textId="77777777" w:rsidR="009E21A9" w:rsidRDefault="009E21A9" w:rsidP="009E21A9">
      <w:pPr>
        <w:pStyle w:val="NormalnyWeb"/>
        <w:spacing w:before="0" w:beforeAutospacing="0" w:after="200" w:afterAutospacing="0"/>
      </w:pPr>
      <w:hyperlink r:id="rId5" w:history="1">
        <w:r>
          <w:rPr>
            <w:rStyle w:val="Hipercze"/>
            <w:rFonts w:ascii="Calibri" w:hAnsi="Calibri" w:cs="Calibri"/>
            <w:sz w:val="32"/>
            <w:szCs w:val="32"/>
          </w:rPr>
          <w:t>https://zpe.gov.pl/a/marzenia/D17fFgXUk </w:t>
        </w:r>
      </w:hyperlink>
    </w:p>
    <w:p w14:paraId="24DCA88A" w14:textId="77777777" w:rsidR="009E21A9" w:rsidRDefault="009E21A9" w:rsidP="009E21A9">
      <w:pPr>
        <w:pStyle w:val="NormalnyWeb"/>
        <w:spacing w:before="0" w:beforeAutospacing="0" w:after="200" w:afterAutospacing="0"/>
      </w:pPr>
      <w:hyperlink r:id="rId6" w:history="1">
        <w:r>
          <w:rPr>
            <w:rStyle w:val="Hipercze"/>
            <w:rFonts w:ascii="Calibri" w:hAnsi="Calibri" w:cs="Calibri"/>
            <w:sz w:val="32"/>
            <w:szCs w:val="32"/>
          </w:rPr>
          <w:t>1</w:t>
        </w:r>
      </w:hyperlink>
      <w:r>
        <w:rPr>
          <w:rFonts w:ascii="Calibri" w:hAnsi="Calibri" w:cs="Calibri"/>
          <w:color w:val="000000"/>
          <w:sz w:val="32"/>
          <w:szCs w:val="32"/>
        </w:rPr>
        <w:t>. Różne określenia i nazwy deszczu.</w:t>
      </w:r>
    </w:p>
    <w:p w14:paraId="403A7ED1" w14:textId="77777777" w:rsidR="009E21A9" w:rsidRDefault="009E21A9" w:rsidP="009E21A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2. Wyobrażanie sobie deszczu/patrzenie za okno.</w:t>
      </w:r>
    </w:p>
    <w:p w14:paraId="1F1FE9C0" w14:textId="77777777" w:rsidR="009E21A9" w:rsidRDefault="009E21A9" w:rsidP="009E21A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3. Rozumienie powiedzeń związanych z deszczem.</w:t>
      </w:r>
    </w:p>
    <w:p w14:paraId="26572BB7" w14:textId="77777777" w:rsidR="009E21A9" w:rsidRDefault="009E21A9" w:rsidP="009E21A9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4. Praca z wierszem Juliana Tuwima „Kapusniaczek”.</w:t>
      </w:r>
    </w:p>
    <w:p w14:paraId="4D50A37F" w14:textId="40304A4F" w:rsidR="000B0764" w:rsidRPr="009E21A9" w:rsidRDefault="009E21A9" w:rsidP="009E21A9">
      <w:pPr>
        <w:pStyle w:val="NormalnyWeb"/>
        <w:spacing w:before="0" w:beforeAutospacing="0" w:after="200" w:afterAutospacing="0"/>
      </w:pPr>
      <w:r>
        <w:rPr>
          <w:color w:val="000000"/>
        </w:rPr>
        <w:t xml:space="preserve">Jak wesoły milion drobnych, </w:t>
      </w:r>
      <w:hyperlink r:id="rId7" w:history="1">
        <w:r>
          <w:rPr>
            <w:rStyle w:val="Hipercze"/>
            <w:color w:val="000000"/>
          </w:rPr>
          <w:t>wilgnych</w:t>
        </w:r>
      </w:hyperlink>
      <w:r>
        <w:rPr>
          <w:color w:val="000000"/>
        </w:rPr>
        <w:t> muszek,</w:t>
      </w:r>
      <w:r>
        <w:rPr>
          <w:color w:val="000000"/>
        </w:rPr>
        <w:br/>
        <w:t>Jakby z worków szarych mokry, mżący maczek,</w:t>
      </w:r>
      <w:r>
        <w:rPr>
          <w:color w:val="000000"/>
        </w:rPr>
        <w:br/>
        <w:t>Sypie się i skacze dżdżu wodnisty puszek,</w:t>
      </w:r>
      <w:r>
        <w:rPr>
          <w:color w:val="000000"/>
        </w:rPr>
        <w:br/>
      </w:r>
      <w:hyperlink r:id="rId8" w:history="1">
        <w:r>
          <w:rPr>
            <w:rStyle w:val="Hipercze"/>
            <w:color w:val="000000"/>
          </w:rPr>
          <w:t>Rośny</w:t>
        </w:r>
      </w:hyperlink>
      <w:r>
        <w:rPr>
          <w:color w:val="000000"/>
        </w:rPr>
        <w:t> pył jesienny, siwy kapuśniaczek.</w:t>
      </w:r>
      <w:r>
        <w:rPr>
          <w:color w:val="000000"/>
        </w:rPr>
        <w:br/>
        <w:t>Słabe to, maleńkie, ledwo samo kropi,</w:t>
      </w:r>
      <w:r>
        <w:rPr>
          <w:color w:val="000000"/>
        </w:rPr>
        <w:br/>
        <w:t>Nawet w blachy bębnić nie potrafi jeszcze,</w:t>
      </w:r>
      <w:r>
        <w:rPr>
          <w:color w:val="000000"/>
        </w:rPr>
        <w:br/>
        <w:t>Ot, młodziutki deszczyk, fruwające kropki,</w:t>
      </w:r>
      <w:r>
        <w:rPr>
          <w:color w:val="000000"/>
        </w:rPr>
        <w:br/>
        <w:t>Co by strasznie chciały być dorosłym deszczem.</w:t>
      </w:r>
      <w:r>
        <w:rPr>
          <w:color w:val="000000"/>
        </w:rPr>
        <w:br/>
        <w:t>Chciałyby ulewą lunąć w gromkiej burzy,</w:t>
      </w:r>
      <w:r>
        <w:rPr>
          <w:color w:val="000000"/>
        </w:rPr>
        <w:br/>
        <w:t>Miasto siec na ukos chlustającą chłostą,</w:t>
      </w:r>
      <w:r>
        <w:rPr>
          <w:color w:val="000000"/>
        </w:rPr>
        <w:br/>
        <w:t>W rynnach się rozpluskać, rozlać się w kałuży,</w:t>
      </w:r>
      <w:r>
        <w:rPr>
          <w:color w:val="000000"/>
        </w:rPr>
        <w:br/>
        <w:t xml:space="preserve">Szyby dziobać łzawą i zawiłą </w:t>
      </w:r>
      <w:hyperlink r:id="rId9" w:history="1">
        <w:r>
          <w:rPr>
            <w:rStyle w:val="Hipercze"/>
            <w:color w:val="000000"/>
          </w:rPr>
          <w:t>ospą</w:t>
        </w:r>
      </w:hyperlink>
      <w:r>
        <w:rPr>
          <w:color w:val="000000"/>
        </w:rPr>
        <w:t>...</w:t>
      </w:r>
      <w:r>
        <w:rPr>
          <w:color w:val="000000"/>
        </w:rPr>
        <w:br/>
        <w:t>Tak to sobie marzy kapanina biedna,</w:t>
      </w:r>
      <w:r>
        <w:rPr>
          <w:color w:val="000000"/>
        </w:rPr>
        <w:br/>
        <w:t>Sił ostatkiem pusząc się w ostatnim dreszczu...</w:t>
      </w:r>
      <w:r>
        <w:rPr>
          <w:color w:val="000000"/>
        </w:rPr>
        <w:br/>
        <w:t>Lecz cóż? Spójrz: na drucie jeździ kropla jedna</w:t>
      </w:r>
      <w:r>
        <w:rPr>
          <w:color w:val="000000"/>
        </w:rPr>
        <w:br/>
        <w:t>Już ją wróbel strząsnął. Już po całym deszczu.</w:t>
      </w:r>
    </w:p>
    <w:p w14:paraId="7DDCCA17" w14:textId="0E6A2750" w:rsidR="00E00909" w:rsidRPr="00E00909" w:rsidRDefault="00B54AD5" w:rsidP="00644CA7">
      <w:pPr>
        <w:pStyle w:val="NormalnyWeb"/>
        <w:spacing w:before="0" w:beforeAutospacing="0" w:after="160" w:afterAutospacing="0"/>
        <w:rPr>
          <w:b/>
          <w:bCs/>
        </w:rPr>
      </w:pPr>
      <w:bookmarkStart w:id="0" w:name="_Hlk88645357"/>
      <w:r w:rsidRPr="00B54AD5">
        <w:rPr>
          <w:rFonts w:ascii="Calibri" w:hAnsi="Calibri" w:cs="Calibri"/>
          <w:b/>
          <w:bCs/>
          <w:color w:val="000000"/>
          <w:sz w:val="22"/>
          <w:szCs w:val="22"/>
        </w:rPr>
        <w:t>RELIGIA</w:t>
      </w:r>
    </w:p>
    <w:p w14:paraId="1A41C86C" w14:textId="77777777" w:rsidR="00E00909" w:rsidRPr="00E00909" w:rsidRDefault="00E00909" w:rsidP="00E00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09">
        <w:rPr>
          <w:rFonts w:ascii="Calibri" w:eastAsia="Times New Roman" w:hAnsi="Calibri" w:cs="Calibri"/>
          <w:color w:val="000000"/>
          <w:lang w:eastAsia="pl-PL"/>
        </w:rPr>
        <w:t>Temat: Jerycho – miasto zdobyte Bożym sposobem.</w:t>
      </w:r>
    </w:p>
    <w:p w14:paraId="68B298A5" w14:textId="77777777" w:rsidR="00E00909" w:rsidRPr="00E00909" w:rsidRDefault="00E00909" w:rsidP="00E00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09">
        <w:rPr>
          <w:rFonts w:ascii="Calibri" w:eastAsia="Times New Roman" w:hAnsi="Calibri" w:cs="Calibri"/>
          <w:color w:val="000000"/>
          <w:lang w:eastAsia="pl-PL"/>
        </w:rPr>
        <w:t>Dzisiaj na lekcji kontynuować będziemy poznawanie postaci Jozuego.</w:t>
      </w:r>
    </w:p>
    <w:p w14:paraId="2696E1BC" w14:textId="77777777" w:rsidR="00E00909" w:rsidRPr="00E00909" w:rsidRDefault="00E00909" w:rsidP="00E00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09">
        <w:rPr>
          <w:rFonts w:ascii="Calibri" w:eastAsia="Times New Roman" w:hAnsi="Calibri" w:cs="Calibri"/>
          <w:color w:val="000000"/>
          <w:lang w:eastAsia="pl-PL"/>
        </w:rPr>
        <w:t>Wykonaj poniższe polecenia.</w:t>
      </w:r>
    </w:p>
    <w:p w14:paraId="055EC371" w14:textId="77777777" w:rsidR="00E00909" w:rsidRPr="00E00909" w:rsidRDefault="00E00909" w:rsidP="00E00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C66DF" w14:textId="38E149CA" w:rsidR="00E00909" w:rsidRPr="00E00909" w:rsidRDefault="00E00909" w:rsidP="00E00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09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194BB13D" wp14:editId="0B336896">
            <wp:extent cx="2720340" cy="4007926"/>
            <wp:effectExtent l="0" t="0" r="381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43" cy="401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41EC" w14:textId="1780EF99" w:rsidR="00E00909" w:rsidRPr="00E00909" w:rsidRDefault="00E00909" w:rsidP="00E00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909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07DB29BC" wp14:editId="17197C35">
            <wp:extent cx="2354580" cy="3447606"/>
            <wp:effectExtent l="0" t="0" r="7620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288" cy="345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26F00" w14:textId="69AEB6C5" w:rsidR="00B54AD5" w:rsidRDefault="00B54AD5" w:rsidP="00B54AD5">
      <w:pPr>
        <w:pStyle w:val="NormalnyWeb"/>
        <w:spacing w:before="0" w:beforeAutospacing="0" w:after="160" w:afterAutospacing="0"/>
      </w:pPr>
    </w:p>
    <w:p w14:paraId="4E1048F8" w14:textId="6DB679D3" w:rsidR="00EF0CA3" w:rsidRDefault="00EF0CA3" w:rsidP="00B54AD5">
      <w:pPr>
        <w:pStyle w:val="NormalnyWeb"/>
        <w:spacing w:before="0" w:beforeAutospacing="0" w:after="160" w:afterAutospacing="0"/>
        <w:rPr>
          <w:b/>
          <w:bCs/>
        </w:rPr>
      </w:pPr>
      <w:r w:rsidRPr="00D013C6">
        <w:rPr>
          <w:b/>
          <w:bCs/>
        </w:rPr>
        <w:t>Biologia</w:t>
      </w:r>
    </w:p>
    <w:p w14:paraId="3150702C" w14:textId="77777777" w:rsidR="00BA53F1" w:rsidRPr="00F84DDB" w:rsidRDefault="00BA53F1" w:rsidP="00BA53F1">
      <w:pPr>
        <w:rPr>
          <w:u w:val="single"/>
        </w:rPr>
      </w:pPr>
      <w:r w:rsidRPr="00803B0D">
        <w:rPr>
          <w:bCs/>
          <w:u w:val="single"/>
        </w:rPr>
        <w:t>Temat:</w:t>
      </w:r>
      <w:r>
        <w:rPr>
          <w:bCs/>
          <w:u w:val="single"/>
        </w:rPr>
        <w:t xml:space="preserve"> </w:t>
      </w:r>
      <w:r w:rsidRPr="00F84DDB">
        <w:rPr>
          <w:u w:val="single"/>
        </w:rPr>
        <w:t>Temat:</w:t>
      </w:r>
      <w:r>
        <w:rPr>
          <w:u w:val="single"/>
        </w:rPr>
        <w:t xml:space="preserve"> Klasyfikacja organizmów.</w:t>
      </w:r>
    </w:p>
    <w:p w14:paraId="75EC25A4" w14:textId="77777777" w:rsidR="00BA53F1" w:rsidRDefault="00BA53F1" w:rsidP="00BA53F1">
      <w:r>
        <w:t xml:space="preserve">Praca na platformie edukacyjnej epodręczniki.pl. Proszę otworzyć temat: Zasady klasyfikacji organizmów. Proszę przeczytać pkt 4 i 5. W zeszycie pod tematem proszę wypisać pięć królestw </w:t>
      </w:r>
      <w:r>
        <w:lastRenderedPageBreak/>
        <w:t>organizmów (można je wzbogacić małymi rysunkami) oraz wszystkie jednostki taksonomiczne zwierząt zaczynając od najwyższej.</w:t>
      </w:r>
    </w:p>
    <w:p w14:paraId="0C6C8C4A" w14:textId="77777777" w:rsidR="00BA53F1" w:rsidRPr="00BA53F1" w:rsidRDefault="00BA53F1" w:rsidP="00B54AD5">
      <w:pPr>
        <w:pStyle w:val="NormalnyWeb"/>
        <w:spacing w:before="0" w:beforeAutospacing="0" w:after="160" w:afterAutospacing="0"/>
      </w:pPr>
    </w:p>
    <w:p w14:paraId="61174AEB" w14:textId="3BDA33BE" w:rsidR="00B42F92" w:rsidRPr="00536983" w:rsidRDefault="009E480C" w:rsidP="00536983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88647000"/>
      <w:bookmarkEnd w:id="0"/>
      <w:r w:rsidRPr="009E480C">
        <w:rPr>
          <w:rFonts w:ascii="Calibri" w:eastAsia="Times New Roman" w:hAnsi="Calibri" w:cs="Calibri"/>
          <w:b/>
          <w:bCs/>
          <w:color w:val="000000"/>
          <w:lang w:eastAsia="pl-PL"/>
        </w:rPr>
        <w:t>REWALIDACJA</w:t>
      </w:r>
      <w:r w:rsidR="00B42F92">
        <w:rPr>
          <w:rFonts w:ascii="Calibri" w:hAnsi="Calibri" w:cs="Calibri"/>
          <w:b/>
          <w:bCs/>
          <w:color w:val="000000"/>
        </w:rPr>
        <w:br/>
        <w:t>Temat: Ćwiczenia rozwijające koncentrację uwagi i spostrzegawczość.</w:t>
      </w:r>
    </w:p>
    <w:p w14:paraId="55A1F801" w14:textId="77777777" w:rsidR="00B42F92" w:rsidRDefault="00B42F92" w:rsidP="00B42F92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1. Który wyraz nie pasuje do pozostałych? Wykonaj ćwiczenia online korzystając z linku:</w:t>
      </w:r>
    </w:p>
    <w:p w14:paraId="41B42803" w14:textId="77777777" w:rsidR="00B42F92" w:rsidRDefault="00B42F92" w:rsidP="00B42F92">
      <w:pPr>
        <w:pStyle w:val="NormalnyWeb"/>
        <w:spacing w:before="0" w:beforeAutospacing="0" w:after="200" w:afterAutospacing="0"/>
      </w:pPr>
      <w:hyperlink r:id="rId12" w:history="1">
        <w:r>
          <w:rPr>
            <w:rStyle w:val="Hipercze"/>
            <w:rFonts w:ascii="Calibri" w:hAnsi="Calibri" w:cs="Calibri"/>
            <w:sz w:val="22"/>
            <w:szCs w:val="22"/>
          </w:rPr>
          <w:t>https://wordwall.net/pl/resource/13614240/kt%C3%B3ry-wyraz-nie-pasuje</w:t>
        </w:r>
      </w:hyperlink>
    </w:p>
    <w:p w14:paraId="376FD947" w14:textId="77777777" w:rsidR="00B42F92" w:rsidRDefault="00B42F92" w:rsidP="00B42F92"/>
    <w:p w14:paraId="58EF38A1" w14:textId="77777777" w:rsidR="00B42F92" w:rsidRDefault="00B42F92" w:rsidP="00B42F92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2. Porównaj obrazki. Wskaż 10 różnic.</w:t>
      </w:r>
    </w:p>
    <w:p w14:paraId="6C5C6F66" w14:textId="05F7E4E1" w:rsidR="00B42F92" w:rsidRDefault="00B42F92" w:rsidP="00B42F92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D884DA4" wp14:editId="79A69039">
            <wp:extent cx="5760720" cy="4467860"/>
            <wp:effectExtent l="0" t="0" r="0" b="8890"/>
            <wp:docPr id="13" name="Obraz 13" descr="Kolorowanka Znajdź różnice między obrazkami do druku 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Znajdź różnice między obrazkami do druku i onl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E211" w14:textId="24819912" w:rsidR="009E480C" w:rsidRDefault="009E480C" w:rsidP="00DD192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895F9" w14:textId="7A2AB041" w:rsidR="00D013C6" w:rsidRPr="00D013C6" w:rsidRDefault="00D013C6" w:rsidP="00D013C6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1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</w:t>
      </w:r>
    </w:p>
    <w:bookmarkEnd w:id="1"/>
    <w:p w14:paraId="711FBBCB" w14:textId="77777777" w:rsidR="005613EB" w:rsidRDefault="005613EB" w:rsidP="005613EB">
      <w:r>
        <w:rPr>
          <w:u w:val="single"/>
        </w:rPr>
        <w:t xml:space="preserve">Temat: </w:t>
      </w:r>
      <w:bookmarkStart w:id="2" w:name="_Hlk41836017"/>
      <w:r w:rsidRPr="005073A4">
        <w:rPr>
          <w:u w:val="single"/>
        </w:rPr>
        <w:t xml:space="preserve">Temat: </w:t>
      </w:r>
      <w:r>
        <w:rPr>
          <w:u w:val="single"/>
        </w:rPr>
        <w:t xml:space="preserve">Usprawnianie układu przedsionkowego. </w:t>
      </w:r>
      <w:r w:rsidRPr="00E82056">
        <w:t>Zabawy naprzemienne</w:t>
      </w:r>
      <w:r>
        <w:t xml:space="preserve"> – przekładanie np. klamerek, drobnych zabawek, piłeczek, pomponików z prawej na lewą stronę (bez przekładania z ręki do ręki), dla urozmaicenia można chwytać zabawki klamerkami i przekładać. Zabawy równoważne – stanie na jednej nodze, chodzenie stopa za stopą do przodu, do tyłu po linii.</w:t>
      </w:r>
      <w:bookmarkEnd w:id="2"/>
    </w:p>
    <w:p w14:paraId="027D9B18" w14:textId="77777777" w:rsidR="00C73E1B" w:rsidRDefault="00C73E1B" w:rsidP="00C73E1B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REWALIDACJA - Bartek Giera</w:t>
      </w:r>
    </w:p>
    <w:p w14:paraId="27B38AC9" w14:textId="77777777" w:rsidR="00C73E1B" w:rsidRDefault="00C73E1B" w:rsidP="00C73E1B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lastRenderedPageBreak/>
        <w:t>Temat: Rozwijanie myślenia arytmetycznego - korzystanie                                      z multimedialnego programu edukacyjnego - działania na ułamkach.</w:t>
      </w:r>
    </w:p>
    <w:p w14:paraId="2DE01B29" w14:textId="77777777" w:rsidR="00C73E1B" w:rsidRDefault="00C73E1B" w:rsidP="00C73E1B"/>
    <w:p w14:paraId="097ED215" w14:textId="77777777" w:rsidR="00C73E1B" w:rsidRDefault="00C73E1B" w:rsidP="00C73E1B">
      <w:pPr>
        <w:pStyle w:val="NormalnyWeb"/>
        <w:spacing w:before="0" w:beforeAutospacing="0" w:after="0" w:afterAutospacing="0"/>
      </w:pPr>
      <w:r>
        <w:rPr>
          <w:color w:val="000000"/>
          <w:sz w:val="28"/>
          <w:szCs w:val="28"/>
        </w:rPr>
        <w:t>Wejdź na stronę i poćwicz:</w:t>
      </w:r>
    </w:p>
    <w:p w14:paraId="614E2F77" w14:textId="77777777" w:rsidR="00C73E1B" w:rsidRDefault="00C73E1B" w:rsidP="00C73E1B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dodawanie i odejmowanie ułamków o tych samych mianownikach</w:t>
      </w:r>
    </w:p>
    <w:p w14:paraId="0F7FDF25" w14:textId="77777777" w:rsidR="00C73E1B" w:rsidRDefault="00C73E1B" w:rsidP="00C73E1B">
      <w:pPr>
        <w:pStyle w:val="NormalnyWeb"/>
        <w:spacing w:before="0" w:beforeAutospacing="0" w:after="0" w:afterAutospacing="0"/>
      </w:pPr>
      <w:hyperlink r:id="rId14" w:history="1">
        <w:r>
          <w:rPr>
            <w:rStyle w:val="Hipercze"/>
            <w:sz w:val="28"/>
            <w:szCs w:val="28"/>
          </w:rPr>
          <w:t>https://www.matzoo.pl/klasa5/dodawanie-i-odejmowanie-ulamkow-o-tych-samych-mianownikach-_27_644</w:t>
        </w:r>
      </w:hyperlink>
    </w:p>
    <w:p w14:paraId="37A04C09" w14:textId="77777777" w:rsidR="00C73E1B" w:rsidRDefault="00C73E1B" w:rsidP="00C73E1B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dodawanie ułamków o różnych mianownikach</w:t>
      </w:r>
    </w:p>
    <w:p w14:paraId="1B91B496" w14:textId="77777777" w:rsidR="00C73E1B" w:rsidRDefault="00C73E1B" w:rsidP="00C73E1B">
      <w:pPr>
        <w:pStyle w:val="NormalnyWeb"/>
        <w:spacing w:before="0" w:beforeAutospacing="0" w:after="0" w:afterAutospacing="0"/>
      </w:pPr>
      <w:hyperlink r:id="rId15" w:history="1">
        <w:r>
          <w:rPr>
            <w:rStyle w:val="Hipercze"/>
            <w:sz w:val="28"/>
            <w:szCs w:val="28"/>
          </w:rPr>
          <w:t>https://www.matzoo.pl/klasa5/dodawanie-ulamkow-o-roznych-mianownikach_27_135</w:t>
        </w:r>
      </w:hyperlink>
    </w:p>
    <w:p w14:paraId="3FC9A4A0" w14:textId="77777777" w:rsidR="00C73E1B" w:rsidRDefault="00C73E1B" w:rsidP="00C73E1B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odejmowanie ułamków o różnych mianownikach</w:t>
      </w:r>
    </w:p>
    <w:p w14:paraId="35BD6890" w14:textId="77777777" w:rsidR="00C73E1B" w:rsidRDefault="00C73E1B" w:rsidP="00C73E1B">
      <w:pPr>
        <w:pStyle w:val="NormalnyWeb"/>
        <w:spacing w:before="0" w:beforeAutospacing="0" w:after="0" w:afterAutospacing="0"/>
      </w:pPr>
      <w:hyperlink r:id="rId16" w:history="1">
        <w:r>
          <w:rPr>
            <w:rStyle w:val="Hipercze"/>
            <w:sz w:val="28"/>
            <w:szCs w:val="28"/>
          </w:rPr>
          <w:t>https://www.matzoo.pl/klasa5/odejmowanie-ulamkow-o-roznych-mianownikach_27_136</w:t>
        </w:r>
      </w:hyperlink>
    </w:p>
    <w:p w14:paraId="3E613F5E" w14:textId="77777777" w:rsidR="00C73E1B" w:rsidRDefault="00C73E1B" w:rsidP="00C73E1B"/>
    <w:p w14:paraId="33C8D7EF" w14:textId="77777777" w:rsidR="00C73E1B" w:rsidRDefault="00C73E1B" w:rsidP="00C73E1B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INFORMATYKA (ZA ZAJĘCIA Z WYCHOWAWCĄ)</w:t>
      </w:r>
    </w:p>
    <w:p w14:paraId="3B10BD0C" w14:textId="77777777" w:rsidR="00C73E1B" w:rsidRDefault="00C73E1B" w:rsidP="00C73E1B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Temat: Tworzenie prezentacji multimedialnej. </w:t>
      </w:r>
    </w:p>
    <w:p w14:paraId="0C314B4E" w14:textId="77777777" w:rsidR="00C73E1B" w:rsidRDefault="00C73E1B" w:rsidP="00C73E1B"/>
    <w:p w14:paraId="5A22AFEC" w14:textId="77777777" w:rsidR="00C73E1B" w:rsidRDefault="00C73E1B" w:rsidP="00C73E1B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Obejrzyj film:</w:t>
      </w:r>
    </w:p>
    <w:p w14:paraId="7FC3E099" w14:textId="77777777" w:rsidR="00C73E1B" w:rsidRDefault="00C73E1B" w:rsidP="00C73E1B">
      <w:pPr>
        <w:pStyle w:val="NormalnyWeb"/>
        <w:spacing w:before="0" w:beforeAutospacing="0" w:after="0" w:afterAutospacing="0"/>
        <w:jc w:val="both"/>
      </w:pPr>
      <w:hyperlink r:id="rId17" w:history="1">
        <w:r>
          <w:rPr>
            <w:rStyle w:val="Hipercze"/>
            <w:b/>
            <w:bCs/>
            <w:sz w:val="28"/>
            <w:szCs w:val="28"/>
          </w:rPr>
          <w:t>https://www.youtube.com/watch?v=nZpsmwhxjDA</w:t>
        </w:r>
      </w:hyperlink>
    </w:p>
    <w:p w14:paraId="020FC9D4" w14:textId="2AA9BD63" w:rsidR="0077185E" w:rsidRDefault="0077185E" w:rsidP="0077185E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606E42" w14:textId="4A70C9EC" w:rsidR="000F3644" w:rsidRPr="000F3644" w:rsidRDefault="000F3644" w:rsidP="000F3644">
      <w:pPr>
        <w:spacing w:after="20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44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6FF5832B" wp14:editId="03501993">
            <wp:extent cx="2537460" cy="3359784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96" cy="33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644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38B60EBE" wp14:editId="7F54B788">
            <wp:extent cx="2651760" cy="356724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03" cy="35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A998" w14:textId="77777777" w:rsidR="00552FF8" w:rsidRDefault="00552FF8" w:rsidP="00552FF8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FF0000"/>
          <w:sz w:val="28"/>
          <w:szCs w:val="28"/>
        </w:rPr>
        <w:t>PPP – zajęcia korekcyjno-kompensacyjne</w:t>
      </w:r>
    </w:p>
    <w:p w14:paraId="7A2909E0" w14:textId="77777777" w:rsidR="00552FF8" w:rsidRDefault="00552FF8" w:rsidP="00552FF8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Dzień dobry,</w:t>
      </w:r>
    </w:p>
    <w:p w14:paraId="136CD887" w14:textId="77777777" w:rsidR="00552FF8" w:rsidRDefault="00552FF8" w:rsidP="00552FF8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dziś proponuję wam dwa ćwiczenia językowo-słuchowe. </w:t>
      </w:r>
    </w:p>
    <w:p w14:paraId="51BB7A26" w14:textId="77777777" w:rsidR="00552FF8" w:rsidRDefault="00552FF8" w:rsidP="00552FF8"/>
    <w:p w14:paraId="2049EC1B" w14:textId="77777777" w:rsidR="00552FF8" w:rsidRDefault="00552FF8" w:rsidP="00552FF8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Powodzenia.</w:t>
      </w:r>
    </w:p>
    <w:p w14:paraId="4EF39BA7" w14:textId="77777777" w:rsidR="00552FF8" w:rsidRDefault="00552FF8" w:rsidP="00552FF8">
      <w:pPr>
        <w:pStyle w:val="NormalnyWeb"/>
        <w:numPr>
          <w:ilvl w:val="0"/>
          <w:numId w:val="8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Koło fortuny. Skopiuj link i wykonaj wylosowane ćwiczenie.</w:t>
      </w:r>
    </w:p>
    <w:p w14:paraId="72A73952" w14:textId="77777777" w:rsidR="00552FF8" w:rsidRDefault="00552FF8" w:rsidP="00552FF8">
      <w:pPr>
        <w:pStyle w:val="NormalnyWeb"/>
        <w:spacing w:before="0" w:beforeAutospacing="0" w:after="160" w:afterAutospacing="0"/>
      </w:pPr>
      <w:hyperlink r:id="rId20" w:history="1">
        <w:r>
          <w:rPr>
            <w:rStyle w:val="Hipercze"/>
            <w:rFonts w:ascii="Calibri" w:hAnsi="Calibri" w:cs="Calibri"/>
            <w:i/>
            <w:iCs/>
            <w:color w:val="0563C1"/>
            <w:sz w:val="28"/>
            <w:szCs w:val="28"/>
          </w:rPr>
          <w:t>https://wordwall.net/pl/resource/13407518/%C4%87wiczenia-s%C5%82uchowe</w:t>
        </w:r>
      </w:hyperlink>
    </w:p>
    <w:p w14:paraId="144EEEF6" w14:textId="77777777" w:rsidR="00552FF8" w:rsidRDefault="00552FF8" w:rsidP="00552FF8">
      <w:pPr>
        <w:pStyle w:val="Normalny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Przeczytaj wyrazy. Wyszukaj i zapisz ukryte w nich nazwy zwierząt.</w:t>
      </w:r>
    </w:p>
    <w:p w14:paraId="333203B2" w14:textId="77777777" w:rsidR="00552FF8" w:rsidRDefault="00552FF8" w:rsidP="00552FF8">
      <w:pPr>
        <w:rPr>
          <w:rFonts w:ascii="Times New Roman" w:hAnsi="Times New Roman" w:cs="Times New Roman"/>
          <w:sz w:val="24"/>
          <w:szCs w:val="24"/>
        </w:rPr>
      </w:pPr>
    </w:p>
    <w:p w14:paraId="20C4A393" w14:textId="77777777" w:rsidR="00552FF8" w:rsidRDefault="00552FF8" w:rsidP="00552FF8">
      <w:pPr>
        <w:pStyle w:val="Normalny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miłośnik ……………………………………..</w:t>
      </w:r>
    </w:p>
    <w:p w14:paraId="32C40510" w14:textId="77777777" w:rsidR="00552FF8" w:rsidRDefault="00552FF8" w:rsidP="00552FF8">
      <w:pPr>
        <w:pStyle w:val="Normalny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królewicz …………………………………….</w:t>
      </w:r>
    </w:p>
    <w:p w14:paraId="2502F54E" w14:textId="77777777" w:rsidR="00552FF8" w:rsidRDefault="00552FF8" w:rsidP="00552FF8">
      <w:pPr>
        <w:pStyle w:val="Normalny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liturgia ………………………………………..</w:t>
      </w:r>
    </w:p>
    <w:p w14:paraId="7D89778A" w14:textId="77777777" w:rsidR="00552FF8" w:rsidRDefault="00552FF8" w:rsidP="00552FF8">
      <w:pPr>
        <w:pStyle w:val="Normalny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skarpa ………………………………………….</w:t>
      </w:r>
    </w:p>
    <w:p w14:paraId="1DBBF0E8" w14:textId="77777777" w:rsidR="00552FF8" w:rsidRDefault="00552FF8" w:rsidP="00552FF8">
      <w:pPr>
        <w:pStyle w:val="Normalny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jaszczurka ……………………………………….</w:t>
      </w:r>
    </w:p>
    <w:p w14:paraId="4E15ACDA" w14:textId="77777777" w:rsidR="00552FF8" w:rsidRDefault="00552FF8" w:rsidP="00552FF8">
      <w:pPr>
        <w:pStyle w:val="Normalny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chwilka …………………………………………….</w:t>
      </w:r>
    </w:p>
    <w:p w14:paraId="3095065B" w14:textId="77777777" w:rsidR="00552FF8" w:rsidRDefault="00552FF8" w:rsidP="00552FF8">
      <w:pPr>
        <w:pStyle w:val="Normalny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palisada ……………………………………………..</w:t>
      </w:r>
    </w:p>
    <w:p w14:paraId="60219EC2" w14:textId="77777777" w:rsidR="00552FF8" w:rsidRDefault="00552FF8" w:rsidP="00552FF8">
      <w:pPr>
        <w:pStyle w:val="Normalny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traktor ………………………………………………</w:t>
      </w:r>
    </w:p>
    <w:p w14:paraId="04D4602E" w14:textId="77777777" w:rsidR="00552FF8" w:rsidRDefault="00552FF8" w:rsidP="00552FF8">
      <w:pPr>
        <w:pStyle w:val="Normalny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dmuchać ………………………………………….</w:t>
      </w:r>
    </w:p>
    <w:p w14:paraId="627A872C" w14:textId="77777777" w:rsidR="00552FF8" w:rsidRDefault="00552FF8" w:rsidP="00552FF8">
      <w:pPr>
        <w:pStyle w:val="Normalny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sekretarz ………………………………………….</w:t>
      </w:r>
    </w:p>
    <w:p w14:paraId="11A0813F" w14:textId="77777777" w:rsidR="00552FF8" w:rsidRDefault="00552FF8" w:rsidP="00552FF8">
      <w:pPr>
        <w:pStyle w:val="NormalnyWeb"/>
        <w:spacing w:before="0" w:beforeAutospacing="0" w:after="16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rozebrać ………………………………………….</w:t>
      </w:r>
    </w:p>
    <w:p w14:paraId="4CD33AD5" w14:textId="77777777" w:rsidR="000F3644" w:rsidRPr="0077185E" w:rsidRDefault="000F3644" w:rsidP="0077185E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0F3644" w:rsidRPr="0077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348DA"/>
    <w:multiLevelType w:val="multilevel"/>
    <w:tmpl w:val="1FAC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21289"/>
    <w:multiLevelType w:val="multilevel"/>
    <w:tmpl w:val="71F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B32F7"/>
    <w:multiLevelType w:val="multilevel"/>
    <w:tmpl w:val="BD4E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D19D6"/>
    <w:multiLevelType w:val="multilevel"/>
    <w:tmpl w:val="DB7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DA57B6"/>
    <w:multiLevelType w:val="multilevel"/>
    <w:tmpl w:val="3DA0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79"/>
    <w:rsid w:val="000B0764"/>
    <w:rsid w:val="000F3644"/>
    <w:rsid w:val="00114DFD"/>
    <w:rsid w:val="00221316"/>
    <w:rsid w:val="00332F98"/>
    <w:rsid w:val="0041693F"/>
    <w:rsid w:val="0047006E"/>
    <w:rsid w:val="00536983"/>
    <w:rsid w:val="00552FF8"/>
    <w:rsid w:val="005613EB"/>
    <w:rsid w:val="0063318D"/>
    <w:rsid w:val="00644CA7"/>
    <w:rsid w:val="00677CE8"/>
    <w:rsid w:val="0077185E"/>
    <w:rsid w:val="007D4104"/>
    <w:rsid w:val="008C66A3"/>
    <w:rsid w:val="009E21A9"/>
    <w:rsid w:val="009E480C"/>
    <w:rsid w:val="00A94808"/>
    <w:rsid w:val="00B12430"/>
    <w:rsid w:val="00B42F92"/>
    <w:rsid w:val="00B54AD5"/>
    <w:rsid w:val="00B54BF3"/>
    <w:rsid w:val="00B64200"/>
    <w:rsid w:val="00B74D3C"/>
    <w:rsid w:val="00BA53F1"/>
    <w:rsid w:val="00C157D2"/>
    <w:rsid w:val="00C73E1B"/>
    <w:rsid w:val="00CB3579"/>
    <w:rsid w:val="00D013C6"/>
    <w:rsid w:val="00DD1927"/>
    <w:rsid w:val="00E00909"/>
    <w:rsid w:val="00EF0CA3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CFDF"/>
  <w15:chartTrackingRefBased/>
  <w15:docId w15:val="{B5F80EBD-C59B-4660-998E-6A13C696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2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693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21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9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ordwall.net/pl/resource/13614240/kt%C3%B3ry-wyraz-nie-pasuje" TargetMode="External"/><Relationship Id="rId17" Type="http://schemas.openxmlformats.org/officeDocument/2006/relationships/hyperlink" Target="https://www.youtube.com/watch?v=nZpsmwhxj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tzoo.pl/klasa5/odejmowanie-ulamkow-o-roznych-mianownikach_27_136" TargetMode="External"/><Relationship Id="rId20" Type="http://schemas.openxmlformats.org/officeDocument/2006/relationships/hyperlink" Target="https://wordwall.net/pl/resource/13407518/%C4%87wiczenia-s%C5%82uchow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pe.gov.pl/a/marzenia/D17fFgXUk%20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zpe.gov.pl/a/marzenia/D17fFgXUk%201" TargetMode="External"/><Relationship Id="rId15" Type="http://schemas.openxmlformats.org/officeDocument/2006/relationships/hyperlink" Target="https://www.matzoo.pl/klasa5/dodawanie-ulamkow-o-roznych-mianownikach_27_135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matzoo.pl/klasa5/dodawanie-i-odejmowanie-ulamkow-o-tych-samych-mianownikach-_27_6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32</cp:revision>
  <dcterms:created xsi:type="dcterms:W3CDTF">2021-11-23T10:30:00Z</dcterms:created>
  <dcterms:modified xsi:type="dcterms:W3CDTF">2021-12-02T08:34:00Z</dcterms:modified>
</cp:coreProperties>
</file>